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47B" w:rsidRPr="00F15C8C" w:rsidRDefault="00893BC9" w:rsidP="00893BC9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F15C8C">
        <w:rPr>
          <w:rFonts w:ascii="Arial" w:hAnsi="Arial" w:cs="Arial"/>
          <w:sz w:val="18"/>
          <w:szCs w:val="18"/>
        </w:rPr>
        <w:t xml:space="preserve">AMF - Demonstrativo </w:t>
      </w:r>
      <w:proofErr w:type="gramStart"/>
      <w:r w:rsidRPr="00F15C8C">
        <w:rPr>
          <w:rFonts w:ascii="Arial" w:hAnsi="Arial" w:cs="Arial"/>
          <w:sz w:val="18"/>
          <w:szCs w:val="18"/>
        </w:rPr>
        <w:t>6</w:t>
      </w:r>
      <w:proofErr w:type="gramEnd"/>
      <w:r w:rsidRPr="00F15C8C">
        <w:rPr>
          <w:rFonts w:ascii="Arial" w:hAnsi="Arial" w:cs="Arial"/>
          <w:sz w:val="18"/>
          <w:szCs w:val="18"/>
        </w:rPr>
        <w:t xml:space="preserve"> (LRF, art.4º, § 2º, inciso IV, alínea "a")</w:t>
      </w:r>
      <w:r w:rsidR="00B63C30" w:rsidRPr="00F15C8C">
        <w:rPr>
          <w:rFonts w:ascii="Arial" w:hAnsi="Arial" w:cs="Arial"/>
          <w:sz w:val="18"/>
          <w:szCs w:val="18"/>
        </w:rPr>
        <w:tab/>
      </w:r>
      <w:r w:rsidR="00B63C30" w:rsidRPr="00F15C8C">
        <w:rPr>
          <w:rFonts w:ascii="Arial" w:hAnsi="Arial" w:cs="Arial"/>
          <w:sz w:val="18"/>
          <w:szCs w:val="18"/>
        </w:rPr>
        <w:tab/>
      </w:r>
      <w:r w:rsidR="00B63C30" w:rsidRPr="00F15C8C">
        <w:rPr>
          <w:rFonts w:ascii="Arial" w:hAnsi="Arial" w:cs="Arial"/>
          <w:sz w:val="18"/>
          <w:szCs w:val="18"/>
        </w:rPr>
        <w:tab/>
      </w:r>
      <w:r w:rsidR="00F15C8C">
        <w:rPr>
          <w:rFonts w:ascii="Arial" w:hAnsi="Arial" w:cs="Arial"/>
          <w:sz w:val="18"/>
          <w:szCs w:val="18"/>
        </w:rPr>
        <w:tab/>
      </w:r>
      <w:r w:rsidR="00F15C8C">
        <w:rPr>
          <w:rFonts w:ascii="Arial" w:hAnsi="Arial" w:cs="Arial"/>
          <w:sz w:val="18"/>
          <w:szCs w:val="18"/>
        </w:rPr>
        <w:tab/>
      </w:r>
      <w:r w:rsidR="005F188E">
        <w:rPr>
          <w:rFonts w:ascii="Arial" w:hAnsi="Arial" w:cs="Arial"/>
          <w:sz w:val="18"/>
          <w:szCs w:val="18"/>
        </w:rPr>
        <w:t xml:space="preserve">            </w:t>
      </w:r>
      <w:r w:rsidR="0096347B" w:rsidRPr="00F15C8C">
        <w:rPr>
          <w:rFonts w:ascii="Arial" w:hAnsi="Arial" w:cs="Arial"/>
          <w:sz w:val="18"/>
          <w:szCs w:val="18"/>
        </w:rPr>
        <w:t>R$ 1,00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5637"/>
        <w:gridCol w:w="1275"/>
        <w:gridCol w:w="1276"/>
        <w:gridCol w:w="1276"/>
      </w:tblGrid>
      <w:tr w:rsidR="00064E8B" w:rsidTr="00064E8B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64E8B" w:rsidRDefault="00064E8B" w:rsidP="00DB63D1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RECEITAS E DESPESAS PREVIDENCIÁRIAS DO REGIME PRÓPRIO DE PREVIDÊNCIA DOS SERVIDORES – RPPS</w:t>
            </w:r>
          </w:p>
          <w:p w:rsidR="00064E8B" w:rsidRPr="00064E8B" w:rsidRDefault="00064E8B" w:rsidP="00064E8B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4E8B">
              <w:rPr>
                <w:rFonts w:ascii="Arial" w:hAnsi="Arial" w:cs="Arial"/>
                <w:sz w:val="16"/>
                <w:szCs w:val="16"/>
              </w:rPr>
              <w:t>FUNDO EM CAPITALIZAÇÃO (PLANO PREVIDENCIÁRIO)</w:t>
            </w:r>
          </w:p>
        </w:tc>
      </w:tr>
      <w:tr w:rsidR="00DB63D1" w:rsidTr="00A26162">
        <w:tc>
          <w:tcPr>
            <w:tcW w:w="5637" w:type="dxa"/>
            <w:shd w:val="clear" w:color="auto" w:fill="BFBFBF" w:themeFill="background1" w:themeFillShade="BF"/>
          </w:tcPr>
          <w:p w:rsidR="00DB63D1" w:rsidRDefault="00DB63D1" w:rsidP="00893BC9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z w:val="16"/>
              </w:rPr>
              <w:t>RECEITAS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PREVIDENCIÁRIAS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RPPS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(FUNDO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EM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CAPITALIZAÇÃO)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DB63D1" w:rsidRPr="00DB63D1" w:rsidRDefault="00DB63D1" w:rsidP="00DB63D1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63D1">
              <w:rPr>
                <w:rFonts w:ascii="Arial" w:hAnsi="Arial" w:cs="Arial"/>
                <w:b/>
                <w:sz w:val="16"/>
                <w:szCs w:val="16"/>
              </w:rPr>
              <w:t>2023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B63D1" w:rsidRPr="00DB63D1" w:rsidRDefault="00DB63D1" w:rsidP="00DB63D1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63D1">
              <w:rPr>
                <w:rFonts w:ascii="Arial" w:hAnsi="Arial" w:cs="Arial"/>
                <w:b/>
                <w:sz w:val="16"/>
                <w:szCs w:val="16"/>
              </w:rPr>
              <w:t>2024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B63D1" w:rsidRPr="00DB63D1" w:rsidRDefault="00DB63D1" w:rsidP="00DB63D1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63D1">
              <w:rPr>
                <w:rFonts w:ascii="Arial" w:hAnsi="Arial" w:cs="Arial"/>
                <w:b/>
                <w:sz w:val="16"/>
                <w:szCs w:val="16"/>
              </w:rPr>
              <w:t>2025</w:t>
            </w:r>
          </w:p>
        </w:tc>
      </w:tr>
      <w:tr w:rsidR="00DB63D1" w:rsidTr="00A26162">
        <w:tc>
          <w:tcPr>
            <w:tcW w:w="5637" w:type="dxa"/>
            <w:tcBorders>
              <w:bottom w:val="single" w:sz="4" w:space="0" w:color="auto"/>
            </w:tcBorders>
          </w:tcPr>
          <w:p w:rsidR="00DB63D1" w:rsidRPr="00A26162" w:rsidRDefault="00DB63D1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RECEITAS</w:t>
            </w:r>
            <w:r w:rsidRPr="00A26162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CORRENTES</w:t>
            </w:r>
            <w:r w:rsidRPr="00A26162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5"/>
                <w:sz w:val="16"/>
                <w:szCs w:val="16"/>
              </w:rPr>
              <w:t>(I)</w:t>
            </w:r>
          </w:p>
          <w:p w:rsidR="00DB63D1" w:rsidRPr="00A26162" w:rsidRDefault="00DB63D1" w:rsidP="008A238F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Receita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Contribuições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dos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 xml:space="preserve"> Segurados</w:t>
            </w:r>
          </w:p>
          <w:p w:rsidR="00DB63D1" w:rsidRPr="00A26162" w:rsidRDefault="00DB63D1" w:rsidP="008A238F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Ativo</w:t>
            </w:r>
          </w:p>
          <w:p w:rsidR="00DB63D1" w:rsidRPr="00A26162" w:rsidRDefault="00DB63D1" w:rsidP="008A238F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Inativo</w:t>
            </w:r>
          </w:p>
          <w:p w:rsidR="00DB63D1" w:rsidRPr="00A26162" w:rsidRDefault="00DB63D1" w:rsidP="008A238F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Pensionista</w:t>
            </w:r>
          </w:p>
          <w:p w:rsidR="00DB63D1" w:rsidRPr="00A26162" w:rsidRDefault="00DB63D1" w:rsidP="002D1C86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Receita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Contribuições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Patronais</w:t>
            </w:r>
          </w:p>
          <w:p w:rsidR="00DB63D1" w:rsidRPr="00A26162" w:rsidRDefault="00DB63D1" w:rsidP="002D1C86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Ativo</w:t>
            </w:r>
          </w:p>
          <w:p w:rsidR="00DB63D1" w:rsidRPr="00A26162" w:rsidRDefault="00DB63D1" w:rsidP="002D1C86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Inativo</w:t>
            </w:r>
          </w:p>
          <w:p w:rsidR="00DB63D1" w:rsidRPr="00A26162" w:rsidRDefault="00DB63D1" w:rsidP="002D1C86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Pensionista</w:t>
            </w:r>
          </w:p>
          <w:p w:rsidR="00DB63D1" w:rsidRPr="00A26162" w:rsidRDefault="00DB63D1" w:rsidP="002D1C86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Receita</w:t>
            </w:r>
            <w:r w:rsidRPr="00A26162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Patrimonial</w:t>
            </w:r>
          </w:p>
          <w:p w:rsidR="00DB63D1" w:rsidRPr="00A26162" w:rsidRDefault="00DB63D1" w:rsidP="002D1C86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Receitas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Imobiliarias</w:t>
            </w:r>
          </w:p>
          <w:p w:rsidR="00DB63D1" w:rsidRPr="00A26162" w:rsidRDefault="00DB63D1" w:rsidP="002D1C86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Receita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Valores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Mobiliários</w:t>
            </w:r>
          </w:p>
          <w:p w:rsidR="00DB63D1" w:rsidRPr="00A26162" w:rsidRDefault="00DB63D1" w:rsidP="002D1C86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Outras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Receitas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Patrimoniais</w:t>
            </w:r>
          </w:p>
          <w:p w:rsidR="00DB63D1" w:rsidRPr="00A26162" w:rsidRDefault="00DB63D1" w:rsidP="002D1C86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Receita</w:t>
            </w:r>
            <w:r w:rsidRPr="00A26162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Serviços</w:t>
            </w:r>
          </w:p>
          <w:p w:rsidR="00DB63D1" w:rsidRPr="00A26162" w:rsidRDefault="00DB63D1" w:rsidP="002D1C86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Outras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Receitas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Correntes</w:t>
            </w:r>
          </w:p>
          <w:p w:rsidR="00DB63D1" w:rsidRPr="00A26162" w:rsidRDefault="00DB63D1" w:rsidP="002D1C86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Compensação</w:t>
            </w:r>
            <w:r w:rsidRPr="00A26162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Financeira</w:t>
            </w:r>
            <w:r w:rsidRPr="00A26162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entre</w:t>
            </w:r>
            <w:r w:rsidRPr="00A26162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os</w:t>
            </w:r>
            <w:r w:rsidRPr="00A26162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regimes</w:t>
            </w:r>
          </w:p>
          <w:p w:rsidR="00DB63D1" w:rsidRPr="00A26162" w:rsidRDefault="00DB63D1" w:rsidP="00882857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Aportes</w:t>
            </w:r>
            <w:r w:rsidRPr="00A26162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Periódicos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para</w:t>
            </w:r>
            <w:r w:rsidRPr="00A26162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Amortização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</w:t>
            </w:r>
            <w:r w:rsidRPr="00A26162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Déficit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Atuarial</w:t>
            </w:r>
            <w:r w:rsidRPr="00A26162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do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RPPS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(II)</w:t>
            </w:r>
            <w:proofErr w:type="gramStart"/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>¹</w:t>
            </w:r>
            <w:proofErr w:type="gramEnd"/>
          </w:p>
          <w:p w:rsidR="00DB63D1" w:rsidRPr="00A26162" w:rsidRDefault="00DB63D1" w:rsidP="00882857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Demais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Receitas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Correntes</w:t>
            </w:r>
          </w:p>
          <w:p w:rsidR="00DB63D1" w:rsidRPr="00A26162" w:rsidRDefault="00DB63D1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RECEITAS</w:t>
            </w:r>
            <w:r w:rsidRPr="00A26162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</w:t>
            </w:r>
            <w:r w:rsidRPr="00A26162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CAPITAL</w:t>
            </w:r>
            <w:r w:rsidRPr="00A26162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(III)</w:t>
            </w:r>
          </w:p>
          <w:p w:rsidR="00DB63D1" w:rsidRPr="00A26162" w:rsidRDefault="00DB63D1" w:rsidP="00882857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Alienação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Bens,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Direitos</w:t>
            </w:r>
            <w:r w:rsidRPr="00A2616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e</w:t>
            </w:r>
            <w:r w:rsidRPr="00A26162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gramStart"/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Ativos</w:t>
            </w:r>
            <w:proofErr w:type="gramEnd"/>
          </w:p>
          <w:p w:rsidR="00DB63D1" w:rsidRPr="00A26162" w:rsidRDefault="00DB63D1" w:rsidP="00882857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Amortização</w:t>
            </w:r>
            <w:r w:rsidRPr="00A26162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</w:t>
            </w:r>
            <w:r w:rsidRPr="00A26162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Empréstimos</w:t>
            </w:r>
          </w:p>
          <w:p w:rsidR="00DB63D1" w:rsidRPr="00A26162" w:rsidRDefault="00DB63D1" w:rsidP="00882857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Outras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Receitas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Capital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8.188.801,60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1.606.385,61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1.606.385,61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2.404.121,95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2.404.121,95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2.900.332,50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2.900.332,50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1.277.961,54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308.005,38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969.956,16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4169CF" w:rsidRPr="004169CF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064E8B" w:rsidRPr="00A26162" w:rsidRDefault="004169CF" w:rsidP="004169CF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169CF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8.455.380,26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1.776.152,48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1.776.152,48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2.662.298,70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2.662.298,70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2.386.692,08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2.299.192,08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87.500,00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1.630.237,00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601.173,36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1.028.153,52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910,12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DB63D1" w:rsidRPr="00A26162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10.188.313,90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1.870.490,35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1.870.490,35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2.805.998,84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2.805.998,84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4.061.347,85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4.061.347,85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1.450.476,86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360.634,10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1.089.842,76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2F0DD4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DB63D1" w:rsidRPr="00A26162" w:rsidRDefault="002F0DD4" w:rsidP="002F0DD4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F0DD4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DB63D1" w:rsidTr="00A26162">
        <w:tc>
          <w:tcPr>
            <w:tcW w:w="5637" w:type="dxa"/>
            <w:shd w:val="clear" w:color="auto" w:fill="BFBFBF" w:themeFill="background1" w:themeFillShade="BF"/>
          </w:tcPr>
          <w:p w:rsidR="00DB63D1" w:rsidRPr="00882857" w:rsidRDefault="00DB63D1" w:rsidP="00882857">
            <w:pPr>
              <w:pStyle w:val="SemEspaamento"/>
              <w:rPr>
                <w:rFonts w:ascii="Arial" w:hAnsi="Arial" w:cs="Arial"/>
                <w:b/>
                <w:sz w:val="14"/>
                <w:szCs w:val="14"/>
              </w:rPr>
            </w:pP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TOTAL</w:t>
            </w:r>
            <w:r w:rsidRPr="00882857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DAS</w:t>
            </w:r>
            <w:r w:rsidRPr="00882857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RECEITAS</w:t>
            </w:r>
            <w:r w:rsidRPr="00882857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DO</w:t>
            </w:r>
            <w:r w:rsidRPr="00882857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FUNDO</w:t>
            </w:r>
            <w:r w:rsidRPr="00882857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EM</w:t>
            </w:r>
            <w:r w:rsidRPr="00882857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CAPITALIZAÇÃO</w:t>
            </w:r>
            <w:r w:rsidRPr="00882857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-</w:t>
            </w:r>
            <w:r w:rsidRPr="00882857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(IV)</w:t>
            </w:r>
            <w:r w:rsidRPr="00882857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=</w:t>
            </w:r>
            <w:r w:rsidRPr="00882857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(I</w:t>
            </w:r>
            <w:r w:rsidRPr="00882857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+</w:t>
            </w:r>
            <w:r w:rsidRPr="00882857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III</w:t>
            </w:r>
            <w:r w:rsidRPr="00882857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w w:val="105"/>
                <w:sz w:val="14"/>
                <w:szCs w:val="14"/>
              </w:rPr>
              <w:t>-</w:t>
            </w:r>
            <w:r w:rsidRPr="00882857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882857">
              <w:rPr>
                <w:rFonts w:ascii="Arial" w:hAnsi="Arial" w:cs="Arial"/>
                <w:b/>
                <w:spacing w:val="-5"/>
                <w:w w:val="105"/>
                <w:sz w:val="14"/>
                <w:szCs w:val="14"/>
              </w:rPr>
              <w:t>II)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DB63D1" w:rsidRPr="00F902DA" w:rsidRDefault="00F902DA" w:rsidP="00F902DA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F902DA">
              <w:rPr>
                <w:rFonts w:ascii="Arial" w:hAnsi="Arial" w:cs="Arial"/>
                <w:b/>
                <w:sz w:val="16"/>
                <w:szCs w:val="16"/>
              </w:rPr>
              <w:t>7.218.845,44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B63D1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75EF0">
              <w:rPr>
                <w:rFonts w:ascii="Arial" w:hAnsi="Arial" w:cs="Arial"/>
                <w:b/>
                <w:sz w:val="16"/>
                <w:szCs w:val="16"/>
              </w:rPr>
              <w:t>7.427.226,74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B63D1" w:rsidRPr="00675EF0" w:rsidRDefault="003E5660" w:rsidP="00675EF0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E5660">
              <w:rPr>
                <w:rFonts w:ascii="Arial" w:hAnsi="Arial" w:cs="Arial"/>
                <w:b/>
                <w:sz w:val="16"/>
                <w:szCs w:val="16"/>
              </w:rPr>
              <w:t>9.098.471,14</w:t>
            </w:r>
          </w:p>
        </w:tc>
      </w:tr>
    </w:tbl>
    <w:p w:rsidR="00DB63D1" w:rsidRDefault="00DB63D1" w:rsidP="00893BC9">
      <w:pPr>
        <w:pStyle w:val="SemEspaamen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5637"/>
        <w:gridCol w:w="1279"/>
        <w:gridCol w:w="1274"/>
        <w:gridCol w:w="1274"/>
      </w:tblGrid>
      <w:tr w:rsidR="00DB63D1" w:rsidRPr="00DB63D1" w:rsidTr="00A26162">
        <w:tc>
          <w:tcPr>
            <w:tcW w:w="5637" w:type="dxa"/>
            <w:shd w:val="clear" w:color="auto" w:fill="BFBFBF" w:themeFill="background1" w:themeFillShade="BF"/>
          </w:tcPr>
          <w:p w:rsidR="00DB63D1" w:rsidRDefault="00DB63D1" w:rsidP="00AA1EFE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z w:val="16"/>
              </w:rPr>
              <w:t>DESPESAS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PREVIDENCIÁRIAS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RPPS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(FUNDO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EM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CAPITALIZAÇÃO)</w:t>
            </w:r>
          </w:p>
        </w:tc>
        <w:tc>
          <w:tcPr>
            <w:tcW w:w="1279" w:type="dxa"/>
            <w:shd w:val="clear" w:color="auto" w:fill="BFBFBF" w:themeFill="background1" w:themeFillShade="BF"/>
          </w:tcPr>
          <w:p w:rsidR="00DB63D1" w:rsidRPr="00DB63D1" w:rsidRDefault="00DB63D1" w:rsidP="00AA1EFE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63D1">
              <w:rPr>
                <w:rFonts w:ascii="Arial" w:hAnsi="Arial" w:cs="Arial"/>
                <w:b/>
                <w:sz w:val="16"/>
                <w:szCs w:val="16"/>
              </w:rPr>
              <w:t>2023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DB63D1" w:rsidRPr="00DB63D1" w:rsidRDefault="00DB63D1" w:rsidP="00AA1EFE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63D1">
              <w:rPr>
                <w:rFonts w:ascii="Arial" w:hAnsi="Arial" w:cs="Arial"/>
                <w:b/>
                <w:sz w:val="16"/>
                <w:szCs w:val="16"/>
              </w:rPr>
              <w:t>2024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DB63D1" w:rsidRPr="00DB63D1" w:rsidRDefault="00DB63D1" w:rsidP="00AA1EFE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63D1">
              <w:rPr>
                <w:rFonts w:ascii="Arial" w:hAnsi="Arial" w:cs="Arial"/>
                <w:b/>
                <w:sz w:val="16"/>
                <w:szCs w:val="16"/>
              </w:rPr>
              <w:t>2025</w:t>
            </w:r>
          </w:p>
        </w:tc>
      </w:tr>
      <w:tr w:rsidR="00DB63D1" w:rsidRPr="00DB63D1" w:rsidTr="00A26162">
        <w:tc>
          <w:tcPr>
            <w:tcW w:w="5637" w:type="dxa"/>
            <w:tcBorders>
              <w:bottom w:val="single" w:sz="4" w:space="0" w:color="auto"/>
            </w:tcBorders>
          </w:tcPr>
          <w:p w:rsidR="00DB63D1" w:rsidRPr="00A26162" w:rsidRDefault="00A26162" w:rsidP="008A238F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Benefícios</w:t>
            </w:r>
          </w:p>
          <w:p w:rsidR="00DB63D1" w:rsidRPr="00A26162" w:rsidRDefault="00DB63D1" w:rsidP="008A238F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Aposentadorias</w:t>
            </w:r>
          </w:p>
          <w:p w:rsidR="00DB63D1" w:rsidRPr="00A26162" w:rsidRDefault="00DB63D1" w:rsidP="008A238F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Pensões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por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Morte</w:t>
            </w:r>
          </w:p>
          <w:p w:rsidR="00DB63D1" w:rsidRPr="00A26162" w:rsidRDefault="00DB63D1" w:rsidP="008A238F">
            <w:pPr>
              <w:pStyle w:val="SemEspaamento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Outras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Despesas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Previdenciárias</w:t>
            </w:r>
          </w:p>
          <w:p w:rsidR="00A26162" w:rsidRDefault="00DB63D1" w:rsidP="00B904A6">
            <w:pPr>
              <w:pStyle w:val="SemEspaamen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Compensação</w:t>
            </w:r>
            <w:r w:rsidRPr="00A26162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Financeira</w:t>
            </w:r>
            <w:r w:rsidRPr="00A26162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entre</w:t>
            </w:r>
            <w:r w:rsidRPr="00A26162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os</w:t>
            </w:r>
            <w:r w:rsidRPr="00A26162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regimes</w:t>
            </w:r>
          </w:p>
          <w:p w:rsidR="00DB63D1" w:rsidRPr="00A26162" w:rsidRDefault="00DB63D1" w:rsidP="00B904A6">
            <w:pPr>
              <w:pStyle w:val="SemEspaamento"/>
              <w:ind w:left="284"/>
              <w:rPr>
                <w:rFonts w:ascii="Arial" w:hAnsi="Arial" w:cs="Arial"/>
                <w:b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Demais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Despesas</w:t>
            </w:r>
            <w:r w:rsidRPr="00A2616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162">
              <w:rPr>
                <w:rFonts w:ascii="Arial" w:hAnsi="Arial" w:cs="Arial"/>
                <w:sz w:val="16"/>
                <w:szCs w:val="16"/>
              </w:rPr>
              <w:t>Previdenciárias</w:t>
            </w: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F902DA" w:rsidRPr="00F902DA" w:rsidRDefault="00F902DA" w:rsidP="00F902DA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902DA">
              <w:rPr>
                <w:rFonts w:ascii="Arial" w:hAnsi="Arial" w:cs="Arial"/>
                <w:sz w:val="16"/>
                <w:szCs w:val="16"/>
              </w:rPr>
              <w:t>4.309.845,90</w:t>
            </w:r>
          </w:p>
          <w:p w:rsidR="00F902DA" w:rsidRPr="00F902DA" w:rsidRDefault="00F902DA" w:rsidP="00F902DA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902DA">
              <w:rPr>
                <w:rFonts w:ascii="Arial" w:hAnsi="Arial" w:cs="Arial"/>
                <w:sz w:val="16"/>
                <w:szCs w:val="16"/>
              </w:rPr>
              <w:t>3.710.554,21</w:t>
            </w:r>
          </w:p>
          <w:p w:rsidR="00F902DA" w:rsidRPr="00F902DA" w:rsidRDefault="00F902DA" w:rsidP="00F902DA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902DA">
              <w:rPr>
                <w:rFonts w:ascii="Arial" w:hAnsi="Arial" w:cs="Arial"/>
                <w:sz w:val="16"/>
                <w:szCs w:val="16"/>
              </w:rPr>
              <w:t>599.291,69</w:t>
            </w:r>
          </w:p>
          <w:p w:rsidR="00F902DA" w:rsidRPr="00F902DA" w:rsidRDefault="00F902DA" w:rsidP="00F902DA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902DA">
              <w:rPr>
                <w:rFonts w:ascii="Arial" w:hAnsi="Arial" w:cs="Arial"/>
                <w:sz w:val="16"/>
                <w:szCs w:val="16"/>
              </w:rPr>
              <w:t>87.361,06</w:t>
            </w:r>
          </w:p>
          <w:p w:rsidR="00F902DA" w:rsidRPr="00F902DA" w:rsidRDefault="00F902DA" w:rsidP="00F902DA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902DA">
              <w:rPr>
                <w:rFonts w:ascii="Arial" w:hAnsi="Arial" w:cs="Arial"/>
                <w:sz w:val="16"/>
                <w:szCs w:val="16"/>
              </w:rPr>
              <w:t>33.661,60</w:t>
            </w:r>
          </w:p>
          <w:p w:rsidR="00DB63D1" w:rsidRPr="00A26162" w:rsidRDefault="00F902DA" w:rsidP="00F902DA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F902DA">
              <w:rPr>
                <w:rFonts w:ascii="Arial" w:hAnsi="Arial" w:cs="Arial"/>
                <w:sz w:val="16"/>
                <w:szCs w:val="16"/>
              </w:rPr>
              <w:t>53.699,46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4.988.775,53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4.278.878,00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709.897,53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150.387,62</w:t>
            </w:r>
          </w:p>
          <w:p w:rsidR="00675EF0" w:rsidRPr="00675EF0" w:rsidRDefault="00675EF0" w:rsidP="00675EF0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5EF0">
              <w:rPr>
                <w:rFonts w:ascii="Arial" w:hAnsi="Arial" w:cs="Arial"/>
                <w:sz w:val="16"/>
                <w:szCs w:val="16"/>
              </w:rPr>
              <w:t>35.019,38</w:t>
            </w:r>
          </w:p>
          <w:p w:rsidR="00DB63D1" w:rsidRPr="00A26162" w:rsidRDefault="00675EF0" w:rsidP="00675EF0">
            <w:pPr>
              <w:pStyle w:val="SemEspaamento"/>
              <w:jc w:val="right"/>
            </w:pPr>
            <w:r w:rsidRPr="00675EF0">
              <w:rPr>
                <w:rFonts w:ascii="Arial" w:hAnsi="Arial" w:cs="Arial"/>
                <w:sz w:val="16"/>
                <w:szCs w:val="16"/>
              </w:rPr>
              <w:t>115.368,24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F86D65" w:rsidRPr="00F86D65" w:rsidRDefault="00F86D65" w:rsidP="00F86D65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86D65">
              <w:rPr>
                <w:rFonts w:ascii="Arial" w:hAnsi="Arial" w:cs="Arial"/>
                <w:sz w:val="16"/>
                <w:szCs w:val="16"/>
              </w:rPr>
              <w:t>5.504.591,88</w:t>
            </w:r>
          </w:p>
          <w:p w:rsidR="00F86D65" w:rsidRPr="00F86D65" w:rsidRDefault="00F86D65" w:rsidP="00F86D65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86D65">
              <w:rPr>
                <w:rFonts w:ascii="Arial" w:hAnsi="Arial" w:cs="Arial"/>
                <w:sz w:val="16"/>
                <w:szCs w:val="16"/>
              </w:rPr>
              <w:t>4.672.601,92</w:t>
            </w:r>
          </w:p>
          <w:p w:rsidR="00F86D65" w:rsidRPr="00F86D65" w:rsidRDefault="00F86D65" w:rsidP="00F86D65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86D65">
              <w:rPr>
                <w:rFonts w:ascii="Arial" w:hAnsi="Arial" w:cs="Arial"/>
                <w:sz w:val="16"/>
                <w:szCs w:val="16"/>
              </w:rPr>
              <w:t>831.989,96</w:t>
            </w:r>
          </w:p>
          <w:p w:rsidR="00F86D65" w:rsidRPr="00F86D65" w:rsidRDefault="00F86D65" w:rsidP="00F86D65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86D65">
              <w:rPr>
                <w:rFonts w:ascii="Arial" w:hAnsi="Arial" w:cs="Arial"/>
                <w:sz w:val="16"/>
                <w:szCs w:val="16"/>
              </w:rPr>
              <w:t>36.633,63</w:t>
            </w:r>
          </w:p>
          <w:p w:rsidR="00F86D65" w:rsidRPr="00F86D65" w:rsidRDefault="00F86D65" w:rsidP="00F86D65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86D65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DB63D1" w:rsidRPr="00A26162" w:rsidRDefault="00F86D65" w:rsidP="00F86D65">
            <w:pPr>
              <w:pStyle w:val="SemEspaamento"/>
              <w:jc w:val="right"/>
            </w:pPr>
            <w:r w:rsidRPr="00F86D65">
              <w:rPr>
                <w:rFonts w:ascii="Arial" w:hAnsi="Arial" w:cs="Arial"/>
                <w:sz w:val="16"/>
                <w:szCs w:val="16"/>
              </w:rPr>
              <w:t>36.633,63</w:t>
            </w:r>
          </w:p>
        </w:tc>
      </w:tr>
      <w:tr w:rsidR="00DB63D1" w:rsidRPr="00DB63D1" w:rsidTr="00A26162">
        <w:tc>
          <w:tcPr>
            <w:tcW w:w="5637" w:type="dxa"/>
            <w:shd w:val="clear" w:color="auto" w:fill="BFBFBF" w:themeFill="background1" w:themeFillShade="BF"/>
          </w:tcPr>
          <w:p w:rsidR="00DB63D1" w:rsidRPr="00A26162" w:rsidRDefault="00DB63D1" w:rsidP="00A26162">
            <w:pPr>
              <w:pStyle w:val="SemEspaamento"/>
              <w:rPr>
                <w:rFonts w:ascii="Arial" w:hAnsi="Arial" w:cs="Arial"/>
                <w:b/>
                <w:sz w:val="14"/>
                <w:szCs w:val="14"/>
              </w:rPr>
            </w:pP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TOTAL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DAS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RECEITAS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DO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FUNDO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EM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CAPITALIZAÇÃO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-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(IV)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=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(I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+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III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-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spacing w:val="-5"/>
                <w:w w:val="105"/>
                <w:sz w:val="14"/>
                <w:szCs w:val="14"/>
              </w:rPr>
              <w:t>II)</w:t>
            </w:r>
          </w:p>
        </w:tc>
        <w:tc>
          <w:tcPr>
            <w:tcW w:w="1279" w:type="dxa"/>
            <w:shd w:val="clear" w:color="auto" w:fill="BFBFBF" w:themeFill="background1" w:themeFillShade="BF"/>
          </w:tcPr>
          <w:p w:rsidR="00DB63D1" w:rsidRPr="00F902DA" w:rsidRDefault="00F902DA" w:rsidP="00A26162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F902DA">
              <w:rPr>
                <w:rFonts w:ascii="Arial" w:hAnsi="Arial" w:cs="Arial"/>
                <w:b/>
                <w:sz w:val="16"/>
                <w:szCs w:val="16"/>
              </w:rPr>
              <w:t>4.397.206,96</w:t>
            </w:r>
            <w:r w:rsidR="00A26162" w:rsidRPr="00F902DA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DB63D1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F0DD4">
              <w:rPr>
                <w:rFonts w:ascii="Arial" w:hAnsi="Arial" w:cs="Arial"/>
                <w:b/>
                <w:sz w:val="16"/>
                <w:szCs w:val="16"/>
              </w:rPr>
              <w:t>5.139.163,15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DB63D1" w:rsidRPr="00F86D65" w:rsidRDefault="00F86D65" w:rsidP="00F86D65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F86D65">
              <w:rPr>
                <w:rFonts w:ascii="Arial" w:hAnsi="Arial" w:cs="Arial"/>
                <w:b/>
                <w:sz w:val="16"/>
                <w:szCs w:val="16"/>
              </w:rPr>
              <w:t>5.541.225,51</w:t>
            </w:r>
          </w:p>
        </w:tc>
      </w:tr>
    </w:tbl>
    <w:p w:rsidR="00DB63D1" w:rsidRDefault="00DB63D1" w:rsidP="00893BC9">
      <w:pPr>
        <w:pStyle w:val="SemEspaamen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464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637"/>
        <w:gridCol w:w="1275"/>
        <w:gridCol w:w="1276"/>
        <w:gridCol w:w="1276"/>
      </w:tblGrid>
      <w:tr w:rsidR="00064E8B" w:rsidRPr="00DB63D1" w:rsidTr="00A26162">
        <w:tc>
          <w:tcPr>
            <w:tcW w:w="5637" w:type="dxa"/>
            <w:shd w:val="clear" w:color="auto" w:fill="BFBFBF" w:themeFill="background1" w:themeFillShade="BF"/>
          </w:tcPr>
          <w:p w:rsidR="00064E8B" w:rsidRPr="00A834CC" w:rsidRDefault="00064E8B" w:rsidP="00A834CC">
            <w:pPr>
              <w:pStyle w:val="SemEspaamento"/>
              <w:rPr>
                <w:rFonts w:ascii="Arial" w:hAnsi="Arial" w:cs="Arial"/>
                <w:b/>
                <w:sz w:val="14"/>
                <w:szCs w:val="14"/>
              </w:rPr>
            </w:pP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RESULTADO</w:t>
            </w:r>
            <w:r w:rsidRPr="00A834CC">
              <w:rPr>
                <w:rFonts w:ascii="Arial" w:hAnsi="Arial" w:cs="Arial"/>
                <w:b/>
                <w:spacing w:val="-10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PREVIDENCIÁRIO</w:t>
            </w:r>
            <w:r w:rsidRPr="00A834CC">
              <w:rPr>
                <w:rFonts w:ascii="Arial" w:hAnsi="Arial" w:cs="Arial"/>
                <w:b/>
                <w:spacing w:val="-9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-</w:t>
            </w:r>
            <w:r w:rsidRPr="00A834CC">
              <w:rPr>
                <w:rFonts w:ascii="Arial" w:hAnsi="Arial" w:cs="Arial"/>
                <w:b/>
                <w:spacing w:val="-10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FUNDO</w:t>
            </w:r>
            <w:r w:rsidRPr="00A834CC">
              <w:rPr>
                <w:rFonts w:ascii="Arial" w:hAnsi="Arial" w:cs="Arial"/>
                <w:b/>
                <w:spacing w:val="-9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EM</w:t>
            </w:r>
            <w:r w:rsidRPr="00A834CC">
              <w:rPr>
                <w:rFonts w:ascii="Arial" w:hAnsi="Arial" w:cs="Arial"/>
                <w:b/>
                <w:spacing w:val="-9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CAPITALIZAÇÃO</w:t>
            </w:r>
            <w:r w:rsidRPr="00A834CC">
              <w:rPr>
                <w:rFonts w:ascii="Arial" w:hAnsi="Arial" w:cs="Arial"/>
                <w:b/>
                <w:spacing w:val="-10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(VI)</w:t>
            </w:r>
            <w:r w:rsidRPr="00A834CC">
              <w:rPr>
                <w:rFonts w:ascii="Arial" w:hAnsi="Arial" w:cs="Arial"/>
                <w:b/>
                <w:spacing w:val="-9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=</w:t>
            </w:r>
            <w:r w:rsidRPr="00A834CC">
              <w:rPr>
                <w:rFonts w:ascii="Arial" w:hAnsi="Arial" w:cs="Arial"/>
                <w:b/>
                <w:spacing w:val="-10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(IV</w:t>
            </w:r>
            <w:r w:rsidRPr="00A834CC">
              <w:rPr>
                <w:rFonts w:ascii="Arial" w:hAnsi="Arial" w:cs="Arial"/>
                <w:b/>
                <w:spacing w:val="-9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–</w:t>
            </w:r>
            <w:r w:rsidRPr="00A834CC">
              <w:rPr>
                <w:rFonts w:ascii="Arial" w:hAnsi="Arial" w:cs="Arial"/>
                <w:b/>
                <w:spacing w:val="-9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spacing w:val="-5"/>
                <w:w w:val="105"/>
                <w:sz w:val="14"/>
                <w:szCs w:val="14"/>
              </w:rPr>
              <w:t>V)</w:t>
            </w:r>
            <w:proofErr w:type="gramStart"/>
            <w:r w:rsidRPr="00A834CC">
              <w:rPr>
                <w:rFonts w:ascii="Arial" w:hAnsi="Arial" w:cs="Arial"/>
                <w:b/>
                <w:spacing w:val="-5"/>
                <w:w w:val="105"/>
                <w:sz w:val="14"/>
                <w:szCs w:val="14"/>
              </w:rPr>
              <w:t>²</w:t>
            </w:r>
            <w:proofErr w:type="gramEnd"/>
          </w:p>
        </w:tc>
        <w:tc>
          <w:tcPr>
            <w:tcW w:w="1275" w:type="dxa"/>
            <w:shd w:val="clear" w:color="auto" w:fill="BFBFBF" w:themeFill="background1" w:themeFillShade="BF"/>
          </w:tcPr>
          <w:p w:rsidR="00064E8B" w:rsidRPr="002D397E" w:rsidRDefault="002D397E" w:rsidP="002D397E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D397E">
              <w:rPr>
                <w:rFonts w:ascii="Arial" w:hAnsi="Arial" w:cs="Arial"/>
                <w:b/>
                <w:sz w:val="16"/>
                <w:szCs w:val="16"/>
              </w:rPr>
              <w:t>2.821.638,48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064E8B" w:rsidRPr="002F0DD4" w:rsidRDefault="002F0DD4" w:rsidP="002F0DD4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F0DD4">
              <w:rPr>
                <w:rFonts w:ascii="Arial" w:hAnsi="Arial" w:cs="Arial"/>
                <w:b/>
                <w:sz w:val="16"/>
                <w:szCs w:val="16"/>
              </w:rPr>
              <w:t>2.288.063,59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064E8B" w:rsidRPr="00F86D65" w:rsidRDefault="00F86D65" w:rsidP="00F86D65">
            <w:pPr>
              <w:pStyle w:val="SemEspaamen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F86D65">
              <w:rPr>
                <w:rFonts w:ascii="Arial" w:hAnsi="Arial" w:cs="Arial"/>
                <w:b/>
                <w:sz w:val="16"/>
                <w:szCs w:val="16"/>
              </w:rPr>
              <w:t>3.557.245,63</w:t>
            </w:r>
          </w:p>
        </w:tc>
      </w:tr>
    </w:tbl>
    <w:p w:rsidR="00DB63D1" w:rsidRDefault="00DB63D1" w:rsidP="00893BC9">
      <w:pPr>
        <w:pStyle w:val="SemEspaamen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464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637"/>
        <w:gridCol w:w="1275"/>
        <w:gridCol w:w="1276"/>
        <w:gridCol w:w="1276"/>
      </w:tblGrid>
      <w:tr w:rsidR="00064E8B" w:rsidRPr="00DB63D1" w:rsidTr="00A26162">
        <w:tc>
          <w:tcPr>
            <w:tcW w:w="563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64E8B" w:rsidRPr="00A834CC" w:rsidRDefault="00064E8B" w:rsidP="00A834CC">
            <w:pPr>
              <w:pStyle w:val="SemEspaamento"/>
              <w:rPr>
                <w:rFonts w:ascii="Arial" w:hAnsi="Arial" w:cs="Arial"/>
                <w:b/>
                <w:sz w:val="14"/>
                <w:szCs w:val="14"/>
              </w:rPr>
            </w:pP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RECURSOS RPPS</w:t>
            </w:r>
            <w:r w:rsidRPr="00A834CC">
              <w:rPr>
                <w:rFonts w:ascii="Arial" w:hAnsi="Arial" w:cs="Arial"/>
                <w:b/>
                <w:spacing w:val="1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ARRECADADOS EM</w:t>
            </w:r>
            <w:r w:rsidRPr="00A834CC">
              <w:rPr>
                <w:rFonts w:ascii="Arial" w:hAnsi="Arial" w:cs="Arial"/>
                <w:b/>
                <w:spacing w:val="1"/>
                <w:w w:val="105"/>
                <w:sz w:val="14"/>
                <w:szCs w:val="14"/>
              </w:rPr>
              <w:t xml:space="preserve"> </w:t>
            </w: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EXERCÍCIOS ANTERIORES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64E8B" w:rsidRPr="00A834CC" w:rsidRDefault="00064E8B" w:rsidP="00A834CC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834CC">
              <w:rPr>
                <w:rFonts w:ascii="Arial" w:hAnsi="Arial" w:cs="Arial"/>
                <w:b/>
                <w:sz w:val="16"/>
                <w:szCs w:val="16"/>
              </w:rPr>
              <w:t>2023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64E8B" w:rsidRPr="00A834CC" w:rsidRDefault="00064E8B" w:rsidP="00A834CC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834CC">
              <w:rPr>
                <w:rFonts w:ascii="Arial" w:hAnsi="Arial" w:cs="Arial"/>
                <w:b/>
                <w:sz w:val="16"/>
                <w:szCs w:val="16"/>
              </w:rPr>
              <w:t>2024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64E8B" w:rsidRPr="00A834CC" w:rsidRDefault="00064E8B" w:rsidP="00A834CC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834CC">
              <w:rPr>
                <w:rFonts w:ascii="Arial" w:hAnsi="Arial" w:cs="Arial"/>
                <w:b/>
                <w:sz w:val="16"/>
                <w:szCs w:val="16"/>
              </w:rPr>
              <w:t>2025</w:t>
            </w:r>
          </w:p>
        </w:tc>
      </w:tr>
      <w:tr w:rsidR="00064E8B" w:rsidRPr="00DB63D1" w:rsidTr="00A26162">
        <w:tc>
          <w:tcPr>
            <w:tcW w:w="5637" w:type="dxa"/>
            <w:shd w:val="clear" w:color="auto" w:fill="FFFFFF" w:themeFill="background1"/>
          </w:tcPr>
          <w:p w:rsidR="00064E8B" w:rsidRPr="00A834CC" w:rsidRDefault="00064E8B" w:rsidP="00A834CC">
            <w:pPr>
              <w:pStyle w:val="SemEspaamento"/>
              <w:jc w:val="right"/>
              <w:rPr>
                <w:rFonts w:ascii="Arial" w:hAnsi="Arial" w:cs="Arial"/>
                <w:b/>
                <w:w w:val="105"/>
                <w:sz w:val="14"/>
                <w:szCs w:val="14"/>
              </w:rPr>
            </w:pP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VALOR</w:t>
            </w:r>
          </w:p>
        </w:tc>
        <w:tc>
          <w:tcPr>
            <w:tcW w:w="1275" w:type="dxa"/>
            <w:shd w:val="clear" w:color="auto" w:fill="FFFFFF" w:themeFill="background1"/>
          </w:tcPr>
          <w:p w:rsidR="00064E8B" w:rsidRPr="00A834CC" w:rsidRDefault="00064E8B" w:rsidP="00A834CC">
            <w:pPr>
              <w:pStyle w:val="SemEspaamen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64E8B" w:rsidRPr="00A834CC" w:rsidRDefault="00064E8B" w:rsidP="00A834CC">
            <w:pPr>
              <w:pStyle w:val="SemEspaamen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64E8B" w:rsidRPr="00A834CC" w:rsidRDefault="00064E8B" w:rsidP="00A834CC">
            <w:pPr>
              <w:pStyle w:val="SemEspaamento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064E8B" w:rsidRDefault="00064E8B" w:rsidP="00893BC9">
      <w:pPr>
        <w:pStyle w:val="SemEspaamen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464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637"/>
        <w:gridCol w:w="1275"/>
        <w:gridCol w:w="1276"/>
        <w:gridCol w:w="1276"/>
      </w:tblGrid>
      <w:tr w:rsidR="002A472E" w:rsidRPr="00DB63D1" w:rsidTr="00A26162">
        <w:tc>
          <w:tcPr>
            <w:tcW w:w="563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A472E" w:rsidRPr="00A834CC" w:rsidRDefault="002A472E" w:rsidP="00A834CC">
            <w:pPr>
              <w:pStyle w:val="SemEspaamen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RESERVA ORÇAMENTÁRIA DO RPPS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A472E" w:rsidRPr="00A834CC" w:rsidRDefault="002A472E" w:rsidP="00A834CC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834CC">
              <w:rPr>
                <w:rFonts w:ascii="Arial" w:hAnsi="Arial" w:cs="Arial"/>
                <w:b/>
                <w:sz w:val="16"/>
                <w:szCs w:val="16"/>
              </w:rPr>
              <w:t>2023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A472E" w:rsidRPr="00A834CC" w:rsidRDefault="002A472E" w:rsidP="00A834CC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834CC">
              <w:rPr>
                <w:rFonts w:ascii="Arial" w:hAnsi="Arial" w:cs="Arial"/>
                <w:b/>
                <w:sz w:val="16"/>
                <w:szCs w:val="16"/>
              </w:rPr>
              <w:t>2024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A472E" w:rsidRPr="00A834CC" w:rsidRDefault="002A472E" w:rsidP="00A834CC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834CC">
              <w:rPr>
                <w:rFonts w:ascii="Arial" w:hAnsi="Arial" w:cs="Arial"/>
                <w:b/>
                <w:sz w:val="16"/>
                <w:szCs w:val="16"/>
              </w:rPr>
              <w:t>2025</w:t>
            </w:r>
          </w:p>
        </w:tc>
      </w:tr>
      <w:tr w:rsidR="002A472E" w:rsidRPr="00DB63D1" w:rsidTr="00A26162">
        <w:tc>
          <w:tcPr>
            <w:tcW w:w="5637" w:type="dxa"/>
            <w:shd w:val="clear" w:color="auto" w:fill="FFFFFF" w:themeFill="background1"/>
          </w:tcPr>
          <w:p w:rsidR="002A472E" w:rsidRPr="00A834CC" w:rsidRDefault="002A472E" w:rsidP="00A834CC">
            <w:pPr>
              <w:pStyle w:val="SemEspaamento"/>
              <w:jc w:val="right"/>
              <w:rPr>
                <w:rFonts w:ascii="Arial" w:hAnsi="Arial" w:cs="Arial"/>
                <w:b/>
                <w:w w:val="105"/>
                <w:sz w:val="14"/>
                <w:szCs w:val="14"/>
              </w:rPr>
            </w:pPr>
            <w:r w:rsidRPr="00A834CC">
              <w:rPr>
                <w:rFonts w:ascii="Arial" w:hAnsi="Arial" w:cs="Arial"/>
                <w:b/>
                <w:w w:val="105"/>
                <w:sz w:val="14"/>
                <w:szCs w:val="14"/>
              </w:rPr>
              <w:t>VALOR</w:t>
            </w:r>
          </w:p>
        </w:tc>
        <w:tc>
          <w:tcPr>
            <w:tcW w:w="1275" w:type="dxa"/>
            <w:shd w:val="clear" w:color="auto" w:fill="FFFFFF" w:themeFill="background1"/>
          </w:tcPr>
          <w:p w:rsidR="002A472E" w:rsidRPr="00A834CC" w:rsidRDefault="002A472E" w:rsidP="00A834CC">
            <w:pPr>
              <w:pStyle w:val="SemEspaamen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A472E" w:rsidRPr="00A834CC" w:rsidRDefault="002A472E" w:rsidP="00A834CC">
            <w:pPr>
              <w:pStyle w:val="SemEspaamen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A472E" w:rsidRPr="00A834CC" w:rsidRDefault="002A472E" w:rsidP="00A834CC">
            <w:pPr>
              <w:pStyle w:val="SemEspaamento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DB63D1" w:rsidRDefault="00DB63D1" w:rsidP="00893BC9">
      <w:pPr>
        <w:pStyle w:val="SemEspaamen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5637"/>
        <w:gridCol w:w="1275"/>
        <w:gridCol w:w="1276"/>
        <w:gridCol w:w="1276"/>
      </w:tblGrid>
      <w:tr w:rsidR="000F1E03" w:rsidRPr="00DB63D1" w:rsidTr="00A26162">
        <w:tc>
          <w:tcPr>
            <w:tcW w:w="5637" w:type="dxa"/>
            <w:shd w:val="clear" w:color="auto" w:fill="BFBFBF" w:themeFill="background1" w:themeFillShade="BF"/>
          </w:tcPr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b/>
                <w:sz w:val="14"/>
                <w:szCs w:val="14"/>
              </w:rPr>
            </w:pPr>
            <w:r w:rsidRPr="00A26162">
              <w:rPr>
                <w:rFonts w:ascii="Arial" w:hAnsi="Arial" w:cs="Arial"/>
                <w:b/>
                <w:sz w:val="14"/>
                <w:szCs w:val="14"/>
              </w:rPr>
              <w:t>APORTES DE RECURSOS PARA O FUNDO EM CAPITALIZAÇÃO DO RPPS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0F1E03" w:rsidRPr="00A26162" w:rsidRDefault="000F1E03" w:rsidP="00A26162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26162">
              <w:rPr>
                <w:rFonts w:ascii="Arial" w:hAnsi="Arial" w:cs="Arial"/>
                <w:b/>
                <w:sz w:val="16"/>
                <w:szCs w:val="16"/>
              </w:rPr>
              <w:t>2023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0F1E03" w:rsidRPr="00A26162" w:rsidRDefault="000F1E03" w:rsidP="00A26162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26162">
              <w:rPr>
                <w:rFonts w:ascii="Arial" w:hAnsi="Arial" w:cs="Arial"/>
                <w:b/>
                <w:sz w:val="16"/>
                <w:szCs w:val="16"/>
              </w:rPr>
              <w:t>2024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0F1E03" w:rsidRPr="00A26162" w:rsidRDefault="000F1E03" w:rsidP="00A26162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26162">
              <w:rPr>
                <w:rFonts w:ascii="Arial" w:hAnsi="Arial" w:cs="Arial"/>
                <w:b/>
                <w:sz w:val="16"/>
                <w:szCs w:val="16"/>
              </w:rPr>
              <w:t>2025</w:t>
            </w:r>
          </w:p>
        </w:tc>
      </w:tr>
      <w:tr w:rsidR="000F1E03" w:rsidRPr="00DB63D1" w:rsidTr="00A26162">
        <w:tc>
          <w:tcPr>
            <w:tcW w:w="5637" w:type="dxa"/>
            <w:tcBorders>
              <w:bottom w:val="single" w:sz="4" w:space="0" w:color="auto"/>
            </w:tcBorders>
          </w:tcPr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pacing w:val="-2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Plano de Amortização - Contribuição Patronal Suplementar</w:t>
            </w:r>
          </w:p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pacing w:val="-2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Plano de Amortização - Aporte Periódico de Valores Predefinidos</w:t>
            </w:r>
          </w:p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pacing w:val="-2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Outros Aportes para o RPPS</w:t>
            </w:r>
          </w:p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pacing w:val="-2"/>
                <w:sz w:val="16"/>
                <w:szCs w:val="16"/>
              </w:rPr>
            </w:pPr>
            <w:r w:rsidRPr="00A26162">
              <w:rPr>
                <w:rFonts w:ascii="Arial" w:hAnsi="Arial" w:cs="Arial"/>
                <w:spacing w:val="-2"/>
                <w:sz w:val="16"/>
                <w:szCs w:val="16"/>
              </w:rPr>
              <w:t>Recursos para Cobertura de Déficit Financeiro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1E03" w:rsidRPr="00DB63D1" w:rsidTr="00A26162">
        <w:tc>
          <w:tcPr>
            <w:tcW w:w="5637" w:type="dxa"/>
            <w:shd w:val="clear" w:color="auto" w:fill="BFBFBF" w:themeFill="background1" w:themeFillShade="BF"/>
          </w:tcPr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b/>
                <w:sz w:val="14"/>
                <w:szCs w:val="14"/>
              </w:rPr>
            </w:pP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TOTAL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DAS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RECEITAS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DO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FUNDO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EM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CAPITALIZAÇÃO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-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(IV)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=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(I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+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III</w:t>
            </w:r>
            <w:r w:rsidRPr="00A26162">
              <w:rPr>
                <w:rFonts w:ascii="Arial" w:hAnsi="Arial" w:cs="Arial"/>
                <w:b/>
                <w:spacing w:val="-7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w w:val="105"/>
                <w:sz w:val="14"/>
                <w:szCs w:val="14"/>
              </w:rPr>
              <w:t>-</w:t>
            </w:r>
            <w:r w:rsidRPr="00A26162">
              <w:rPr>
                <w:rFonts w:ascii="Arial" w:hAnsi="Arial" w:cs="Arial"/>
                <w:b/>
                <w:spacing w:val="-6"/>
                <w:w w:val="105"/>
                <w:sz w:val="14"/>
                <w:szCs w:val="14"/>
              </w:rPr>
              <w:t xml:space="preserve"> </w:t>
            </w:r>
            <w:r w:rsidRPr="00A26162">
              <w:rPr>
                <w:rFonts w:ascii="Arial" w:hAnsi="Arial" w:cs="Arial"/>
                <w:b/>
                <w:spacing w:val="-5"/>
                <w:w w:val="105"/>
                <w:sz w:val="14"/>
                <w:szCs w:val="14"/>
              </w:rPr>
              <w:t>II)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:rsidR="000F1E03" w:rsidRPr="00A26162" w:rsidRDefault="000F1E03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442F0" w:rsidRDefault="00C442F0" w:rsidP="00893BC9">
      <w:pPr>
        <w:pStyle w:val="SemEspaamen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464" w:type="dxa"/>
        <w:tblLayout w:type="fixed"/>
        <w:tblLook w:val="04A0" w:firstRow="1" w:lastRow="0" w:firstColumn="1" w:lastColumn="0" w:noHBand="0" w:noVBand="1"/>
      </w:tblPr>
      <w:tblGrid>
        <w:gridCol w:w="5637"/>
        <w:gridCol w:w="1277"/>
        <w:gridCol w:w="1275"/>
        <w:gridCol w:w="1275"/>
      </w:tblGrid>
      <w:tr w:rsidR="00123E3E" w:rsidRPr="00DB63D1" w:rsidTr="00A26162">
        <w:tc>
          <w:tcPr>
            <w:tcW w:w="5637" w:type="dxa"/>
            <w:shd w:val="clear" w:color="auto" w:fill="BFBFBF" w:themeFill="background1" w:themeFillShade="BF"/>
          </w:tcPr>
          <w:p w:rsidR="00123E3E" w:rsidRPr="00A26162" w:rsidRDefault="00123E3E" w:rsidP="00A26162">
            <w:pPr>
              <w:pStyle w:val="SemEspaamento"/>
              <w:rPr>
                <w:rFonts w:ascii="Arial" w:hAnsi="Arial" w:cs="Arial"/>
                <w:b/>
                <w:sz w:val="14"/>
                <w:szCs w:val="14"/>
              </w:rPr>
            </w:pPr>
            <w:r w:rsidRPr="00A26162">
              <w:rPr>
                <w:rFonts w:ascii="Arial" w:hAnsi="Arial" w:cs="Arial"/>
                <w:b/>
                <w:sz w:val="14"/>
                <w:szCs w:val="14"/>
              </w:rPr>
              <w:t>APORTES DE RECURSOS PARA O FUNDO EM CAPITALIZAÇÃO DO RPPS</w:t>
            </w:r>
          </w:p>
        </w:tc>
        <w:tc>
          <w:tcPr>
            <w:tcW w:w="1277" w:type="dxa"/>
            <w:shd w:val="clear" w:color="auto" w:fill="BFBFBF" w:themeFill="background1" w:themeFillShade="BF"/>
          </w:tcPr>
          <w:p w:rsidR="00123E3E" w:rsidRPr="00A26162" w:rsidRDefault="00123E3E" w:rsidP="00A26162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26162">
              <w:rPr>
                <w:rFonts w:ascii="Arial" w:hAnsi="Arial" w:cs="Arial"/>
                <w:b/>
                <w:sz w:val="16"/>
                <w:szCs w:val="16"/>
              </w:rPr>
              <w:t>2023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123E3E" w:rsidRPr="00A26162" w:rsidRDefault="00123E3E" w:rsidP="00A26162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26162">
              <w:rPr>
                <w:rFonts w:ascii="Arial" w:hAnsi="Arial" w:cs="Arial"/>
                <w:b/>
                <w:sz w:val="16"/>
                <w:szCs w:val="16"/>
              </w:rPr>
              <w:t>2024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123E3E" w:rsidRPr="00A26162" w:rsidRDefault="00123E3E" w:rsidP="00A26162">
            <w:pPr>
              <w:pStyle w:val="SemEspaamen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26162">
              <w:rPr>
                <w:rFonts w:ascii="Arial" w:hAnsi="Arial" w:cs="Arial"/>
                <w:b/>
                <w:sz w:val="16"/>
                <w:szCs w:val="16"/>
              </w:rPr>
              <w:t>2025</w:t>
            </w:r>
          </w:p>
        </w:tc>
      </w:tr>
      <w:tr w:rsidR="00123E3E" w:rsidRPr="00DB63D1" w:rsidTr="00A26162">
        <w:tc>
          <w:tcPr>
            <w:tcW w:w="5637" w:type="dxa"/>
            <w:tcBorders>
              <w:bottom w:val="single" w:sz="4" w:space="0" w:color="auto"/>
            </w:tcBorders>
          </w:tcPr>
          <w:p w:rsidR="00123E3E" w:rsidRPr="00A26162" w:rsidRDefault="00123E3E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Caixa e Equivalentes de Caixa</w:t>
            </w:r>
          </w:p>
          <w:p w:rsidR="00123E3E" w:rsidRPr="00A26162" w:rsidRDefault="00123E3E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Investimentos e Aplicações</w:t>
            </w:r>
          </w:p>
          <w:p w:rsidR="00123E3E" w:rsidRPr="00A26162" w:rsidRDefault="00123E3E" w:rsidP="00A26162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A26162">
              <w:rPr>
                <w:rFonts w:ascii="Arial" w:hAnsi="Arial" w:cs="Arial"/>
                <w:sz w:val="16"/>
                <w:szCs w:val="16"/>
              </w:rPr>
              <w:t>Outros Bens e Direitos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A26162" w:rsidRPr="00FF40F6" w:rsidRDefault="00FF40F6" w:rsidP="00A26162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40F6">
              <w:rPr>
                <w:rFonts w:ascii="Arial" w:hAnsi="Arial" w:cs="Arial"/>
                <w:sz w:val="16"/>
                <w:szCs w:val="16"/>
              </w:rPr>
              <w:t>24.890,68</w:t>
            </w:r>
          </w:p>
          <w:p w:rsidR="00A26162" w:rsidRPr="00FF40F6" w:rsidRDefault="00FF40F6" w:rsidP="00A26162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40F6">
              <w:rPr>
                <w:rFonts w:ascii="Arial" w:hAnsi="Arial" w:cs="Arial"/>
                <w:sz w:val="16"/>
                <w:szCs w:val="16"/>
              </w:rPr>
              <w:t>26.001.221,79</w:t>
            </w:r>
          </w:p>
          <w:p w:rsidR="00DA2EC3" w:rsidRPr="00FF40F6" w:rsidRDefault="00DA2EC3" w:rsidP="00A26162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40F6">
              <w:rPr>
                <w:rFonts w:ascii="Arial" w:hAnsi="Arial" w:cs="Arial"/>
                <w:sz w:val="16"/>
                <w:szCs w:val="16"/>
              </w:rPr>
              <w:t>26.026.112,47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26162" w:rsidRPr="00FF40F6" w:rsidRDefault="00FF40F6" w:rsidP="00A26162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40F6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A26162" w:rsidRPr="00FF40F6" w:rsidRDefault="00FF40F6" w:rsidP="00A26162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40F6">
              <w:rPr>
                <w:rFonts w:ascii="Arial" w:hAnsi="Arial" w:cs="Arial"/>
                <w:sz w:val="16"/>
                <w:szCs w:val="16"/>
              </w:rPr>
              <w:t>29.342.329,58</w:t>
            </w:r>
          </w:p>
          <w:p w:rsidR="00FB41E4" w:rsidRPr="00FF40F6" w:rsidRDefault="00FB41E4" w:rsidP="00A26162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40F6">
              <w:rPr>
                <w:rFonts w:ascii="Arial" w:hAnsi="Arial" w:cs="Arial"/>
                <w:sz w:val="16"/>
                <w:szCs w:val="16"/>
              </w:rPr>
              <w:t>29.342.329,58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26162" w:rsidRPr="00FF40F6" w:rsidRDefault="00FF40F6" w:rsidP="00A26162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40F6">
              <w:rPr>
                <w:rFonts w:ascii="Arial" w:hAnsi="Arial" w:cs="Arial"/>
                <w:sz w:val="16"/>
                <w:szCs w:val="16"/>
              </w:rPr>
              <w:t>0,00</w:t>
            </w:r>
          </w:p>
          <w:p w:rsidR="00A26162" w:rsidRPr="00FF40F6" w:rsidRDefault="00FF40F6" w:rsidP="00A26162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40F6">
              <w:rPr>
                <w:rFonts w:ascii="Arial" w:hAnsi="Arial" w:cs="Arial"/>
                <w:sz w:val="16"/>
                <w:szCs w:val="16"/>
              </w:rPr>
              <w:t>33.989.417,97</w:t>
            </w:r>
          </w:p>
          <w:p w:rsidR="00FB41E4" w:rsidRPr="00FF40F6" w:rsidRDefault="00FB41E4" w:rsidP="00A26162">
            <w:pPr>
              <w:pStyle w:val="SemEspaamen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40F6">
              <w:rPr>
                <w:rFonts w:ascii="Arial" w:hAnsi="Arial" w:cs="Arial"/>
                <w:sz w:val="16"/>
                <w:szCs w:val="16"/>
              </w:rPr>
              <w:t>33.989.417,97</w:t>
            </w:r>
          </w:p>
        </w:tc>
      </w:tr>
    </w:tbl>
    <w:p w:rsidR="00893BC9" w:rsidRDefault="00123E3E" w:rsidP="00893BC9">
      <w:pPr>
        <w:pStyle w:val="SemEspaamento"/>
        <w:rPr>
          <w:rFonts w:ascii="Arial" w:hAnsi="Arial" w:cs="Arial"/>
          <w:sz w:val="18"/>
          <w:szCs w:val="18"/>
        </w:rPr>
      </w:pPr>
      <w:r w:rsidRPr="00822621">
        <w:rPr>
          <w:rFonts w:ascii="Arial" w:hAnsi="Arial" w:cs="Arial"/>
          <w:b/>
          <w:sz w:val="18"/>
          <w:szCs w:val="18"/>
        </w:rPr>
        <w:t>F</w:t>
      </w:r>
      <w:r w:rsidR="00386684" w:rsidRPr="00822621">
        <w:rPr>
          <w:rFonts w:ascii="Arial" w:hAnsi="Arial" w:cs="Arial"/>
          <w:b/>
          <w:sz w:val="18"/>
          <w:szCs w:val="18"/>
        </w:rPr>
        <w:t>onte:</w:t>
      </w:r>
      <w:r w:rsidR="00386684" w:rsidRPr="00822621">
        <w:rPr>
          <w:rFonts w:ascii="Arial" w:hAnsi="Arial" w:cs="Arial"/>
          <w:sz w:val="18"/>
          <w:szCs w:val="18"/>
        </w:rPr>
        <w:t xml:space="preserve"> Fundo Municipal de Previdência de Barracão</w:t>
      </w: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Default="000F06F3" w:rsidP="00893BC9">
      <w:pPr>
        <w:pStyle w:val="SemEspaamento"/>
        <w:rPr>
          <w:rFonts w:ascii="Arial" w:hAnsi="Arial" w:cs="Arial"/>
          <w:sz w:val="18"/>
          <w:szCs w:val="18"/>
        </w:rPr>
      </w:pPr>
    </w:p>
    <w:p w:rsidR="000F06F3" w:rsidRPr="00790F06" w:rsidRDefault="000F06F3" w:rsidP="000F06F3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790F06">
        <w:rPr>
          <w:rFonts w:ascii="Arial" w:hAnsi="Arial" w:cs="Arial"/>
          <w:sz w:val="18"/>
          <w:szCs w:val="18"/>
        </w:rPr>
        <w:lastRenderedPageBreak/>
        <w:t xml:space="preserve">AMF - Demonstrativo </w:t>
      </w:r>
      <w:proofErr w:type="gramStart"/>
      <w:r w:rsidRPr="00790F06">
        <w:rPr>
          <w:rFonts w:ascii="Arial" w:hAnsi="Arial" w:cs="Arial"/>
          <w:sz w:val="18"/>
          <w:szCs w:val="18"/>
        </w:rPr>
        <w:t>6</w:t>
      </w:r>
      <w:proofErr w:type="gramEnd"/>
      <w:r w:rsidRPr="00790F06">
        <w:rPr>
          <w:rFonts w:ascii="Arial" w:hAnsi="Arial" w:cs="Arial"/>
          <w:sz w:val="18"/>
          <w:szCs w:val="18"/>
        </w:rPr>
        <w:t xml:space="preserve"> (LRF, art.4º, § 2º, inciso IV, alínea "a")</w:t>
      </w:r>
      <w:r w:rsidRPr="00790F06">
        <w:rPr>
          <w:rFonts w:ascii="Arial" w:hAnsi="Arial" w:cs="Arial"/>
          <w:sz w:val="18"/>
          <w:szCs w:val="18"/>
        </w:rPr>
        <w:tab/>
      </w:r>
      <w:r w:rsidRPr="00790F06">
        <w:rPr>
          <w:rFonts w:ascii="Arial" w:hAnsi="Arial" w:cs="Arial"/>
          <w:sz w:val="18"/>
          <w:szCs w:val="18"/>
        </w:rPr>
        <w:tab/>
      </w:r>
      <w:r w:rsidRPr="00790F06">
        <w:rPr>
          <w:rFonts w:ascii="Arial" w:hAnsi="Arial" w:cs="Arial"/>
          <w:sz w:val="18"/>
          <w:szCs w:val="18"/>
        </w:rPr>
        <w:tab/>
      </w:r>
      <w:r w:rsidRPr="00790F0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790F06">
        <w:rPr>
          <w:rFonts w:ascii="Arial" w:hAnsi="Arial" w:cs="Arial"/>
          <w:sz w:val="18"/>
          <w:szCs w:val="18"/>
        </w:rPr>
        <w:t>R$ 1,00</w:t>
      </w:r>
    </w:p>
    <w:tbl>
      <w:tblPr>
        <w:tblStyle w:val="TableNormal"/>
        <w:tblW w:w="907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559"/>
        <w:gridCol w:w="1559"/>
        <w:gridCol w:w="1701"/>
        <w:gridCol w:w="1701"/>
        <w:gridCol w:w="1701"/>
      </w:tblGrid>
      <w:tr w:rsidR="000F06F3" w:rsidRPr="00B20857" w:rsidTr="000F06F3">
        <w:trPr>
          <w:trHeight w:val="234"/>
        </w:trPr>
        <w:tc>
          <w:tcPr>
            <w:tcW w:w="9072" w:type="dxa"/>
            <w:gridSpan w:val="6"/>
            <w:shd w:val="clear" w:color="auto" w:fill="F2F2F2" w:themeFill="background1" w:themeFillShade="F2"/>
          </w:tcPr>
          <w:p w:rsidR="000F06F3" w:rsidRPr="00BB3FBF" w:rsidRDefault="000F06F3" w:rsidP="0043275B">
            <w:pPr>
              <w:pStyle w:val="TableParagraph"/>
              <w:spacing w:before="2" w:line="240" w:lineRule="auto"/>
              <w:ind w:left="4" w:right="4"/>
              <w:rPr>
                <w:rFonts w:ascii="Arial" w:hAnsi="Arial" w:cs="Arial"/>
                <w:b/>
                <w:color w:val="221F1F"/>
                <w:sz w:val="20"/>
                <w:szCs w:val="20"/>
              </w:rPr>
            </w:pPr>
            <w:r w:rsidRPr="00BB3FBF">
              <w:rPr>
                <w:rFonts w:ascii="Arial" w:hAnsi="Arial" w:cs="Arial"/>
                <w:b/>
                <w:color w:val="221F1F"/>
                <w:sz w:val="20"/>
                <w:szCs w:val="20"/>
              </w:rPr>
              <w:t>PROJEÇÃO ATUARIAL DO REGIME PRÓPRIO DE PREVIDÊNCIA DOS SERVIDORES</w:t>
            </w:r>
          </w:p>
        </w:tc>
      </w:tr>
      <w:tr w:rsidR="000F06F3" w:rsidRPr="00B20857" w:rsidTr="0043275B">
        <w:trPr>
          <w:trHeight w:val="234"/>
        </w:trPr>
        <w:tc>
          <w:tcPr>
            <w:tcW w:w="851" w:type="dxa"/>
            <w:shd w:val="clear" w:color="auto" w:fill="D9D9D9" w:themeFill="background1" w:themeFillShade="D9"/>
          </w:tcPr>
          <w:p w:rsidR="000F06F3" w:rsidRPr="00BB3FBF" w:rsidRDefault="000F06F3" w:rsidP="0043275B">
            <w:pPr>
              <w:pStyle w:val="TableParagraph"/>
              <w:spacing w:before="2" w:line="240" w:lineRule="auto"/>
              <w:ind w:left="16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B3FBF">
              <w:rPr>
                <w:rFonts w:ascii="Arial" w:hAnsi="Arial" w:cs="Arial"/>
                <w:b/>
                <w:color w:val="221F1F"/>
                <w:spacing w:val="-5"/>
                <w:sz w:val="20"/>
                <w:szCs w:val="20"/>
              </w:rPr>
              <w:t>Ano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F06F3" w:rsidRPr="00BB3FBF" w:rsidRDefault="000F06F3" w:rsidP="0043275B">
            <w:pPr>
              <w:pStyle w:val="TableParagraph"/>
              <w:spacing w:before="2" w:line="240" w:lineRule="auto"/>
              <w:ind w:left="14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B3FBF">
              <w:rPr>
                <w:rFonts w:ascii="Arial" w:hAnsi="Arial" w:cs="Arial"/>
                <w:b/>
                <w:color w:val="221F1F"/>
                <w:sz w:val="20"/>
                <w:szCs w:val="20"/>
              </w:rPr>
              <w:t>Saldo</w:t>
            </w:r>
            <w:r w:rsidRPr="00BB3FBF">
              <w:rPr>
                <w:rFonts w:ascii="Arial" w:hAnsi="Arial" w:cs="Arial"/>
                <w:b/>
                <w:color w:val="221F1F"/>
                <w:spacing w:val="-12"/>
                <w:sz w:val="20"/>
                <w:szCs w:val="20"/>
              </w:rPr>
              <w:t xml:space="preserve"> </w:t>
            </w:r>
            <w:r w:rsidRPr="00BB3FBF">
              <w:rPr>
                <w:rFonts w:ascii="Arial" w:hAnsi="Arial" w:cs="Arial"/>
                <w:b/>
                <w:color w:val="221F1F"/>
                <w:spacing w:val="-2"/>
                <w:sz w:val="20"/>
                <w:szCs w:val="20"/>
              </w:rPr>
              <w:t>Inicial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F06F3" w:rsidRPr="00BB3FBF" w:rsidRDefault="000F06F3" w:rsidP="0043275B">
            <w:pPr>
              <w:pStyle w:val="TableParagraph"/>
              <w:spacing w:before="2" w:line="240" w:lineRule="auto"/>
              <w:ind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B3FBF">
              <w:rPr>
                <w:rFonts w:ascii="Arial" w:hAnsi="Arial" w:cs="Arial"/>
                <w:b/>
                <w:color w:val="221F1F"/>
                <w:sz w:val="20"/>
                <w:szCs w:val="20"/>
              </w:rPr>
              <w:t xml:space="preserve">(+) </w:t>
            </w:r>
            <w:r w:rsidRPr="00BB3FBF">
              <w:rPr>
                <w:rFonts w:ascii="Arial" w:hAnsi="Arial" w:cs="Arial"/>
                <w:b/>
                <w:color w:val="221F1F"/>
                <w:spacing w:val="-2"/>
                <w:sz w:val="20"/>
                <w:szCs w:val="20"/>
              </w:rPr>
              <w:t>Juros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F06F3" w:rsidRPr="00BB3FBF" w:rsidRDefault="000F06F3" w:rsidP="0043275B">
            <w:pPr>
              <w:pStyle w:val="TableParagraph"/>
              <w:spacing w:before="2" w:line="240" w:lineRule="auto"/>
              <w:ind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B3FBF">
              <w:rPr>
                <w:rFonts w:ascii="Arial" w:hAnsi="Arial" w:cs="Arial"/>
                <w:b/>
                <w:color w:val="221F1F"/>
                <w:sz w:val="20"/>
                <w:szCs w:val="20"/>
              </w:rPr>
              <w:t>(-)</w:t>
            </w:r>
            <w:r w:rsidRPr="00BB3FBF">
              <w:rPr>
                <w:rFonts w:ascii="Arial" w:hAnsi="Arial" w:cs="Arial"/>
                <w:b/>
                <w:color w:val="221F1F"/>
                <w:spacing w:val="-10"/>
                <w:sz w:val="20"/>
                <w:szCs w:val="20"/>
              </w:rPr>
              <w:t xml:space="preserve"> </w:t>
            </w:r>
            <w:r w:rsidRPr="00BB3FBF">
              <w:rPr>
                <w:rFonts w:ascii="Arial" w:hAnsi="Arial" w:cs="Arial"/>
                <w:b/>
                <w:color w:val="221F1F"/>
                <w:sz w:val="20"/>
                <w:szCs w:val="20"/>
              </w:rPr>
              <w:t>Aporte</w:t>
            </w:r>
            <w:r w:rsidRPr="00BB3FBF">
              <w:rPr>
                <w:rFonts w:ascii="Arial" w:hAnsi="Arial" w:cs="Arial"/>
                <w:b/>
                <w:color w:val="221F1F"/>
                <w:spacing w:val="-11"/>
                <w:sz w:val="20"/>
                <w:szCs w:val="20"/>
              </w:rPr>
              <w:t xml:space="preserve"> </w:t>
            </w:r>
            <w:r w:rsidRPr="00BB3FBF">
              <w:rPr>
                <w:rFonts w:ascii="Arial" w:hAnsi="Arial" w:cs="Arial"/>
                <w:b/>
                <w:color w:val="221F1F"/>
                <w:spacing w:val="-2"/>
                <w:sz w:val="20"/>
                <w:szCs w:val="20"/>
              </w:rPr>
              <w:t>Anual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F06F3" w:rsidRPr="00BB3FBF" w:rsidRDefault="000F06F3" w:rsidP="0043275B">
            <w:pPr>
              <w:pStyle w:val="TableParagraph"/>
              <w:spacing w:before="2" w:line="240" w:lineRule="auto"/>
              <w:ind w:left="1"/>
              <w:rPr>
                <w:rFonts w:ascii="Arial" w:hAnsi="Arial" w:cs="Arial"/>
                <w:b/>
                <w:sz w:val="20"/>
                <w:szCs w:val="20"/>
              </w:rPr>
            </w:pPr>
            <w:r w:rsidRPr="00BB3FBF">
              <w:rPr>
                <w:rFonts w:ascii="Arial" w:hAnsi="Arial" w:cs="Arial"/>
                <w:b/>
                <w:color w:val="221F1F"/>
                <w:sz w:val="20"/>
                <w:szCs w:val="20"/>
              </w:rPr>
              <w:t>Saldo</w:t>
            </w:r>
            <w:r w:rsidRPr="00BB3FBF">
              <w:rPr>
                <w:rFonts w:ascii="Arial" w:hAnsi="Arial" w:cs="Arial"/>
                <w:b/>
                <w:color w:val="221F1F"/>
                <w:spacing w:val="-7"/>
                <w:sz w:val="20"/>
                <w:szCs w:val="20"/>
              </w:rPr>
              <w:t xml:space="preserve"> </w:t>
            </w:r>
            <w:r w:rsidRPr="00BB3FBF">
              <w:rPr>
                <w:rFonts w:ascii="Arial" w:hAnsi="Arial" w:cs="Arial"/>
                <w:b/>
                <w:color w:val="221F1F"/>
                <w:spacing w:val="-2"/>
                <w:sz w:val="20"/>
                <w:szCs w:val="20"/>
              </w:rPr>
              <w:t>Final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F06F3" w:rsidRPr="00BB3FBF" w:rsidRDefault="000F06F3" w:rsidP="0043275B">
            <w:pPr>
              <w:pStyle w:val="TableParagraph"/>
              <w:spacing w:before="2" w:line="240" w:lineRule="auto"/>
              <w:ind w:left="4" w:right="4"/>
              <w:rPr>
                <w:rFonts w:ascii="Arial" w:hAnsi="Arial" w:cs="Arial"/>
                <w:b/>
                <w:sz w:val="20"/>
                <w:szCs w:val="20"/>
              </w:rPr>
            </w:pPr>
            <w:r w:rsidRPr="00BB3FBF">
              <w:rPr>
                <w:rFonts w:ascii="Arial" w:hAnsi="Arial" w:cs="Arial"/>
                <w:b/>
                <w:color w:val="221F1F"/>
                <w:sz w:val="20"/>
                <w:szCs w:val="20"/>
              </w:rPr>
              <w:t>(-)</w:t>
            </w:r>
            <w:r w:rsidRPr="00BB3FBF">
              <w:rPr>
                <w:rFonts w:ascii="Arial" w:hAnsi="Arial" w:cs="Arial"/>
                <w:b/>
                <w:color w:val="221F1F"/>
                <w:spacing w:val="-10"/>
                <w:sz w:val="20"/>
                <w:szCs w:val="20"/>
              </w:rPr>
              <w:t xml:space="preserve"> </w:t>
            </w:r>
            <w:r w:rsidRPr="00BB3FBF">
              <w:rPr>
                <w:rFonts w:ascii="Arial" w:hAnsi="Arial" w:cs="Arial"/>
                <w:b/>
                <w:color w:val="221F1F"/>
                <w:sz w:val="20"/>
                <w:szCs w:val="20"/>
              </w:rPr>
              <w:t>Aporte</w:t>
            </w:r>
            <w:r w:rsidRPr="00BB3FBF">
              <w:rPr>
                <w:rFonts w:ascii="Arial" w:hAnsi="Arial" w:cs="Arial"/>
                <w:b/>
                <w:color w:val="221F1F"/>
                <w:spacing w:val="-11"/>
                <w:sz w:val="20"/>
                <w:szCs w:val="20"/>
              </w:rPr>
              <w:t xml:space="preserve"> </w:t>
            </w:r>
            <w:r w:rsidRPr="00BB3FBF">
              <w:rPr>
                <w:rFonts w:ascii="Arial" w:hAnsi="Arial" w:cs="Arial"/>
                <w:b/>
                <w:color w:val="221F1F"/>
                <w:spacing w:val="-2"/>
                <w:sz w:val="20"/>
                <w:szCs w:val="20"/>
              </w:rPr>
              <w:t>Mensal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2026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38.306.937,67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2.160.511,28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1.540.761,92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38.926.687,03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128.396,83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2027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38.926.687,03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2.195.465,15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2.374.026,32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38.748.125,86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197.835,53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2028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38.748.125,86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2.185.394,30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2.445.247,11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38.488.273,05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203.770,59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2029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38.488.273,05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2.170.738,60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2.518.604,52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38.140.407,13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209.883,71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2030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38.140.407,13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2.151.118,96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2.594.162,66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37.697.363,43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216.180,22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2031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37.697.363,43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2.126.131,30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2.671.987,54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37.151.507,19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222.665,63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2032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37.151.507,19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2.095.345,01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2.752.147,16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36.494.705,04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229.345,60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2033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36.494.705,04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2.058.301,36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2.834.711,58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35.718.294,82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236.225,97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2034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35.718.294,82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2.014.511,83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2.919.752,93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34.813.053,72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243.312,74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2035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34.813.053,72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1.963.456,23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3.007.345,51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33.769.164,44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250.612,13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spacing w:before="3" w:line="240" w:lineRule="auto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2036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33.769.164,44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1.904.580,87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3.097.565,88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32.576.179,43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258.130,49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2037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32.576.179,43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1.837.296,52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3.190.492,86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31.222.983,09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265.874,41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2038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31.222.983,09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1.760.976,25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3.286.207,64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29.697.751,70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273.850,64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2039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29.697.751,70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1.674.953,20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3.384.793,87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27.987.911,03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282.066,16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2040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27.987.911,03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1.578.518,18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3.486.337,69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26.080.091,52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290.528,14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2041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26.080.091,52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1.470.917,16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3.590.927,82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23.960.080,86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299.243,99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2042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23.960.080,86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1.351.348,56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3.698.655,65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21.612.773,77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308.221,30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2043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21.612.773,77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1.218.960,44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3.809.615,32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19.022.118,89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317.467,94</w:t>
            </w:r>
          </w:p>
        </w:tc>
      </w:tr>
      <w:tr w:rsidR="00D62D77" w:rsidRPr="00522DAC" w:rsidTr="0043275B">
        <w:trPr>
          <w:trHeight w:val="259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2044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19.022.118,89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1.072.847,51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3.923.903,78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16.171.062,62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326.991,98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2045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16.171.062,62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912.047,93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4.041.620,89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13.041.489,66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336.801,74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2046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13.041.489,66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735.540,02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4.162.869,52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9.614.160,16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346.905,79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2047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9.614.160,16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542.238,63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4.287.755,61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5.868.643,18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357.312,97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2048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5.868.643,18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330.991,48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4.416.388,27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1.783.246,38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368.032,36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2049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1.783.246,38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100.575,10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4.548.879,92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-2.665.058,44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379.073,33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2050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-2.665.058,44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-150.309,30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4.685.346,32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-7.500.714,06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390.445,53</w:t>
            </w:r>
          </w:p>
        </w:tc>
      </w:tr>
      <w:tr w:rsidR="00D62D77" w:rsidRPr="00522DAC" w:rsidTr="0043275B">
        <w:trPr>
          <w:trHeight w:val="259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2051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-7.500.714,06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-423.040,27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4.825.906,71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-12.749.661,04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402.158,89</w:t>
            </w:r>
          </w:p>
        </w:tc>
      </w:tr>
      <w:tr w:rsidR="00D62D77" w:rsidRPr="00522DAC" w:rsidTr="0043275B">
        <w:trPr>
          <w:trHeight w:val="258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2052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-12.749.661,04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-719.080,88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4.970.683,91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-18.439.425,83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414.223,66</w:t>
            </w:r>
          </w:p>
        </w:tc>
      </w:tr>
      <w:tr w:rsidR="00D62D77" w:rsidRPr="00522DAC" w:rsidTr="0043275B">
        <w:trPr>
          <w:trHeight w:val="263"/>
        </w:trPr>
        <w:tc>
          <w:tcPr>
            <w:tcW w:w="851" w:type="dxa"/>
          </w:tcPr>
          <w:p w:rsidR="00D62D77" w:rsidRPr="00BB3FBF" w:rsidRDefault="00D62D77" w:rsidP="0043275B">
            <w:pPr>
              <w:pStyle w:val="TableParagraph"/>
              <w:spacing w:before="3" w:line="240" w:lineRule="auto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BB3FBF">
              <w:rPr>
                <w:rFonts w:ascii="Arial" w:hAnsi="Arial" w:cs="Arial"/>
                <w:color w:val="221F1F"/>
                <w:spacing w:val="-4"/>
                <w:sz w:val="20"/>
                <w:szCs w:val="20"/>
              </w:rPr>
              <w:t>2053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-18.439.425,83</w:t>
            </w:r>
          </w:p>
        </w:tc>
        <w:tc>
          <w:tcPr>
            <w:tcW w:w="1559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-1.039.983,62</w:t>
            </w:r>
          </w:p>
        </w:tc>
        <w:tc>
          <w:tcPr>
            <w:tcW w:w="1701" w:type="dxa"/>
          </w:tcPr>
          <w:p w:rsidR="00D62D77" w:rsidRPr="00191F05" w:rsidRDefault="00191F05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5.119.804,43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-24.599.213,88</w:t>
            </w:r>
          </w:p>
        </w:tc>
        <w:tc>
          <w:tcPr>
            <w:tcW w:w="1701" w:type="dxa"/>
          </w:tcPr>
          <w:p w:rsidR="00D62D77" w:rsidRPr="00191F05" w:rsidRDefault="00D62D77" w:rsidP="00191F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1F05">
              <w:rPr>
                <w:rFonts w:ascii="Arial" w:hAnsi="Arial" w:cs="Arial"/>
                <w:sz w:val="20"/>
                <w:szCs w:val="20"/>
              </w:rPr>
              <w:t>426.650,37</w:t>
            </w:r>
          </w:p>
        </w:tc>
      </w:tr>
    </w:tbl>
    <w:p w:rsidR="000F06F3" w:rsidRDefault="000F06F3" w:rsidP="000F06F3">
      <w:pPr>
        <w:pStyle w:val="SemEspaamento"/>
        <w:jc w:val="both"/>
        <w:rPr>
          <w:rFonts w:ascii="Arial" w:hAnsi="Arial" w:cs="Arial"/>
          <w:sz w:val="20"/>
          <w:szCs w:val="20"/>
        </w:rPr>
      </w:pPr>
    </w:p>
    <w:p w:rsidR="000F06F3" w:rsidRPr="00BB3FBF" w:rsidRDefault="000F06F3" w:rsidP="000F06F3">
      <w:pPr>
        <w:pStyle w:val="SemEspaamento"/>
        <w:ind w:left="284"/>
        <w:rPr>
          <w:rFonts w:ascii="Arial" w:hAnsi="Arial" w:cs="Arial"/>
          <w:sz w:val="18"/>
          <w:szCs w:val="18"/>
        </w:rPr>
      </w:pPr>
      <w:r w:rsidRPr="00BB3FBF">
        <w:rPr>
          <w:rFonts w:ascii="Arial" w:hAnsi="Arial" w:cs="Arial"/>
          <w:b/>
          <w:sz w:val="18"/>
          <w:szCs w:val="18"/>
        </w:rPr>
        <w:t>Fonte:</w:t>
      </w:r>
      <w:r w:rsidRPr="00BB3FBF">
        <w:rPr>
          <w:rFonts w:ascii="Arial" w:hAnsi="Arial" w:cs="Arial"/>
          <w:sz w:val="18"/>
          <w:szCs w:val="18"/>
        </w:rPr>
        <w:t xml:space="preserve"> Fundo Municipal de Previdência de Barracão</w:t>
      </w:r>
    </w:p>
    <w:p w:rsidR="000F06F3" w:rsidRPr="00822621" w:rsidRDefault="000F06F3" w:rsidP="000F06F3">
      <w:pPr>
        <w:pStyle w:val="SemEspaamento"/>
        <w:ind w:left="284"/>
        <w:rPr>
          <w:rFonts w:ascii="Arial" w:hAnsi="Arial" w:cs="Arial"/>
          <w:sz w:val="18"/>
          <w:szCs w:val="18"/>
        </w:rPr>
      </w:pPr>
      <w:r w:rsidRPr="00BB3FBF">
        <w:rPr>
          <w:rFonts w:ascii="Arial" w:hAnsi="Arial" w:cs="Arial"/>
          <w:b/>
          <w:sz w:val="18"/>
          <w:szCs w:val="18"/>
        </w:rPr>
        <w:t>Nota:</w:t>
      </w:r>
      <w:r w:rsidRPr="00BB3FBF">
        <w:rPr>
          <w:rFonts w:ascii="Arial" w:hAnsi="Arial" w:cs="Arial"/>
          <w:sz w:val="18"/>
          <w:szCs w:val="18"/>
        </w:rPr>
        <w:t xml:space="preserve"> Projeção da Avaliação Atuarial. </w:t>
      </w:r>
      <w:r w:rsidR="000457F2" w:rsidRPr="000457F2">
        <w:rPr>
          <w:rFonts w:ascii="Arial" w:hAnsi="Arial" w:cs="Arial"/>
          <w:sz w:val="18"/>
          <w:szCs w:val="18"/>
        </w:rPr>
        <w:t xml:space="preserve">Ano-Base: 2026 </w:t>
      </w:r>
      <w:r w:rsidR="000457F2">
        <w:rPr>
          <w:rFonts w:ascii="Arial" w:hAnsi="Arial" w:cs="Arial"/>
          <w:sz w:val="18"/>
          <w:szCs w:val="18"/>
        </w:rPr>
        <w:t xml:space="preserve">- </w:t>
      </w:r>
      <w:r w:rsidR="000457F2" w:rsidRPr="000457F2">
        <w:rPr>
          <w:rFonts w:ascii="Arial" w:hAnsi="Arial" w:cs="Arial"/>
          <w:sz w:val="18"/>
          <w:szCs w:val="18"/>
        </w:rPr>
        <w:t>D</w:t>
      </w:r>
      <w:bookmarkStart w:id="0" w:name="_GoBack"/>
      <w:bookmarkEnd w:id="0"/>
      <w:r w:rsidR="000457F2" w:rsidRPr="000457F2">
        <w:rPr>
          <w:rFonts w:ascii="Arial" w:hAnsi="Arial" w:cs="Arial"/>
          <w:sz w:val="18"/>
          <w:szCs w:val="18"/>
        </w:rPr>
        <w:t>ata-Base: 31/12/2025</w:t>
      </w:r>
    </w:p>
    <w:sectPr w:rsidR="000F06F3" w:rsidRPr="00822621" w:rsidSect="009A77E7">
      <w:headerReference w:type="default" r:id="rId9"/>
      <w:pgSz w:w="11906" w:h="16838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3B4" w:rsidRDefault="00F463B4" w:rsidP="000934B3">
      <w:pPr>
        <w:spacing w:after="0" w:line="240" w:lineRule="auto"/>
      </w:pPr>
      <w:r>
        <w:separator/>
      </w:r>
    </w:p>
  </w:endnote>
  <w:endnote w:type="continuationSeparator" w:id="0">
    <w:p w:rsidR="00F463B4" w:rsidRDefault="00F463B4" w:rsidP="00093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3B4" w:rsidRDefault="00F463B4" w:rsidP="000934B3">
      <w:pPr>
        <w:spacing w:after="0" w:line="240" w:lineRule="auto"/>
      </w:pPr>
      <w:r>
        <w:separator/>
      </w:r>
    </w:p>
  </w:footnote>
  <w:footnote w:type="continuationSeparator" w:id="0">
    <w:p w:rsidR="00F463B4" w:rsidRDefault="00F463B4" w:rsidP="00093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565" w:rsidRDefault="00D1256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6220BE" wp14:editId="438ED471">
              <wp:simplePos x="0" y="0"/>
              <wp:positionH relativeFrom="column">
                <wp:posOffset>1072515</wp:posOffset>
              </wp:positionH>
              <wp:positionV relativeFrom="paragraph">
                <wp:posOffset>-56515</wp:posOffset>
              </wp:positionV>
              <wp:extent cx="4006850" cy="990600"/>
              <wp:effectExtent l="0" t="0" r="12700" b="1905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0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2565" w:rsidRPr="008E0B28" w:rsidRDefault="0096347B" w:rsidP="0096347B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MUNICÍPIO DE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BARRACÃO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LEI DE DIRETRIZES ORÇAMENTÁRIAS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ANEXO II </w:t>
                          </w:r>
                          <w:r w:rsidR="004B0F0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4B0F0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METAS FISCAIS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="00446334" w:rsidRPr="0044633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AVALIAÇÃO DA SITUAÇÃO FINANCEIRA E ATUARIAL DO RPPS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202</w:t>
                          </w:r>
                          <w:r w:rsidR="000E37F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84.45pt;margin-top:-4.45pt;width:315.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" strokecolor="white">
              <v:textbox>
                <w:txbxContent>
                  <w:p w:rsidR="00D12565" w:rsidRPr="008E0B28" w:rsidRDefault="0096347B" w:rsidP="0096347B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MUNICÍPIO DE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BARRACÃO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  <w:t>LEI DE DIRETRIZES ORÇAMENTÁRIAS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ANEXO II </w:t>
                    </w:r>
                    <w:r w:rsidR="004B0F0F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="004B0F0F">
                      <w:rPr>
                        <w:rFonts w:ascii="Arial" w:hAnsi="Arial" w:cs="Arial"/>
                        <w:sz w:val="20"/>
                        <w:szCs w:val="20"/>
                      </w:rPr>
                      <w:t>METAS FISCAIS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="00446334" w:rsidRPr="00446334">
                      <w:rPr>
                        <w:rFonts w:ascii="Arial" w:hAnsi="Arial" w:cs="Arial"/>
                        <w:sz w:val="20"/>
                        <w:szCs w:val="20"/>
                      </w:rPr>
                      <w:t>AVALIAÇÃO DA SITUAÇÃO FINANCEIRA E ATUARIAL DO RPPS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>202</w:t>
                    </w:r>
                    <w:r w:rsidR="000E37F9">
                      <w:rPr>
                        <w:rFonts w:ascii="Arial" w:hAnsi="Arial" w:cs="Arial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3B34A7">
      <w:rPr>
        <w:noProof/>
        <w:lang w:eastAsia="pt-BR"/>
      </w:rPr>
      <w:drawing>
        <wp:inline distT="0" distB="0" distL="0" distR="0" wp14:anchorId="5978CE76" wp14:editId="0A9575CA">
          <wp:extent cx="832919" cy="786677"/>
          <wp:effectExtent l="0" t="0" r="5715" b="0"/>
          <wp:docPr id="2" name="Imagem 2" descr="C:\Users\Controle Interno\Pictures\bras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ntrole Interno\Pictures\bras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099" cy="787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22F"/>
    <w:multiLevelType w:val="hybridMultilevel"/>
    <w:tmpl w:val="483CBD54"/>
    <w:lvl w:ilvl="0" w:tplc="46020B98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F14626"/>
    <w:multiLevelType w:val="hybridMultilevel"/>
    <w:tmpl w:val="E0B65B28"/>
    <w:lvl w:ilvl="0" w:tplc="B6185E5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9B2065"/>
    <w:multiLevelType w:val="hybridMultilevel"/>
    <w:tmpl w:val="C12A03EC"/>
    <w:lvl w:ilvl="0" w:tplc="065654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20D74CC"/>
    <w:multiLevelType w:val="hybridMultilevel"/>
    <w:tmpl w:val="ED52FE90"/>
    <w:lvl w:ilvl="0" w:tplc="3210F0EA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95C3939"/>
    <w:multiLevelType w:val="hybridMultilevel"/>
    <w:tmpl w:val="F7AC1C20"/>
    <w:lvl w:ilvl="0" w:tplc="4578977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B3"/>
    <w:rsid w:val="00000AB7"/>
    <w:rsid w:val="00005C45"/>
    <w:rsid w:val="00006C40"/>
    <w:rsid w:val="00007190"/>
    <w:rsid w:val="00010361"/>
    <w:rsid w:val="0001384E"/>
    <w:rsid w:val="00014DEF"/>
    <w:rsid w:val="00016BBD"/>
    <w:rsid w:val="00017C02"/>
    <w:rsid w:val="000200B7"/>
    <w:rsid w:val="000210C6"/>
    <w:rsid w:val="000221E9"/>
    <w:rsid w:val="0002294B"/>
    <w:rsid w:val="00023213"/>
    <w:rsid w:val="000239E1"/>
    <w:rsid w:val="00024AA5"/>
    <w:rsid w:val="00027708"/>
    <w:rsid w:val="00027802"/>
    <w:rsid w:val="00031053"/>
    <w:rsid w:val="000376C1"/>
    <w:rsid w:val="00037E3F"/>
    <w:rsid w:val="000402C6"/>
    <w:rsid w:val="00042D7B"/>
    <w:rsid w:val="000457F2"/>
    <w:rsid w:val="00047C24"/>
    <w:rsid w:val="0005132B"/>
    <w:rsid w:val="00052539"/>
    <w:rsid w:val="00056FBE"/>
    <w:rsid w:val="00060743"/>
    <w:rsid w:val="00061FBC"/>
    <w:rsid w:val="00062C2D"/>
    <w:rsid w:val="000641CE"/>
    <w:rsid w:val="00064E8B"/>
    <w:rsid w:val="00067AB4"/>
    <w:rsid w:val="00067EA0"/>
    <w:rsid w:val="00072320"/>
    <w:rsid w:val="000766FB"/>
    <w:rsid w:val="00077456"/>
    <w:rsid w:val="00085047"/>
    <w:rsid w:val="00087AA3"/>
    <w:rsid w:val="00090A69"/>
    <w:rsid w:val="00091FBF"/>
    <w:rsid w:val="0009339E"/>
    <w:rsid w:val="000934B3"/>
    <w:rsid w:val="00096D6C"/>
    <w:rsid w:val="000A1BFB"/>
    <w:rsid w:val="000A25CF"/>
    <w:rsid w:val="000A46A4"/>
    <w:rsid w:val="000A7AE3"/>
    <w:rsid w:val="000B211E"/>
    <w:rsid w:val="000B44CB"/>
    <w:rsid w:val="000B516C"/>
    <w:rsid w:val="000B5FC2"/>
    <w:rsid w:val="000C424F"/>
    <w:rsid w:val="000C5F10"/>
    <w:rsid w:val="000D0204"/>
    <w:rsid w:val="000D6963"/>
    <w:rsid w:val="000E1110"/>
    <w:rsid w:val="000E37F9"/>
    <w:rsid w:val="000E3BAE"/>
    <w:rsid w:val="000E5809"/>
    <w:rsid w:val="000F06F3"/>
    <w:rsid w:val="000F1E03"/>
    <w:rsid w:val="000F1E2E"/>
    <w:rsid w:val="000F405D"/>
    <w:rsid w:val="000F63A9"/>
    <w:rsid w:val="000F732A"/>
    <w:rsid w:val="000F781E"/>
    <w:rsid w:val="001014FF"/>
    <w:rsid w:val="00102731"/>
    <w:rsid w:val="00102D0B"/>
    <w:rsid w:val="001047DF"/>
    <w:rsid w:val="0010638C"/>
    <w:rsid w:val="00106D3B"/>
    <w:rsid w:val="00112026"/>
    <w:rsid w:val="00121337"/>
    <w:rsid w:val="00121736"/>
    <w:rsid w:val="00122CB3"/>
    <w:rsid w:val="00123E3E"/>
    <w:rsid w:val="00134149"/>
    <w:rsid w:val="00136114"/>
    <w:rsid w:val="001413E7"/>
    <w:rsid w:val="00143D70"/>
    <w:rsid w:val="001530AF"/>
    <w:rsid w:val="001546C2"/>
    <w:rsid w:val="00162E07"/>
    <w:rsid w:val="00166444"/>
    <w:rsid w:val="0016668F"/>
    <w:rsid w:val="001724A7"/>
    <w:rsid w:val="00172C61"/>
    <w:rsid w:val="00172E61"/>
    <w:rsid w:val="0017516B"/>
    <w:rsid w:val="00175E76"/>
    <w:rsid w:val="00176DD9"/>
    <w:rsid w:val="00180507"/>
    <w:rsid w:val="00182C8F"/>
    <w:rsid w:val="0018459A"/>
    <w:rsid w:val="00185071"/>
    <w:rsid w:val="001919B9"/>
    <w:rsid w:val="00191B5F"/>
    <w:rsid w:val="00191F05"/>
    <w:rsid w:val="0019282E"/>
    <w:rsid w:val="001933D7"/>
    <w:rsid w:val="001960A4"/>
    <w:rsid w:val="001970A8"/>
    <w:rsid w:val="001A4FFD"/>
    <w:rsid w:val="001B1D02"/>
    <w:rsid w:val="001C35F2"/>
    <w:rsid w:val="001C40CD"/>
    <w:rsid w:val="001C49BC"/>
    <w:rsid w:val="001C4BAD"/>
    <w:rsid w:val="001C573A"/>
    <w:rsid w:val="001C7BC1"/>
    <w:rsid w:val="001D03FA"/>
    <w:rsid w:val="001D0878"/>
    <w:rsid w:val="001D0AF4"/>
    <w:rsid w:val="001D3A89"/>
    <w:rsid w:val="001D3EB7"/>
    <w:rsid w:val="001D3ED6"/>
    <w:rsid w:val="001E1A97"/>
    <w:rsid w:val="001E1ACF"/>
    <w:rsid w:val="001E368B"/>
    <w:rsid w:val="001E4888"/>
    <w:rsid w:val="001F0057"/>
    <w:rsid w:val="001F15AB"/>
    <w:rsid w:val="001F1FAC"/>
    <w:rsid w:val="001F2DEA"/>
    <w:rsid w:val="001F2E9F"/>
    <w:rsid w:val="001F6755"/>
    <w:rsid w:val="001F7CE4"/>
    <w:rsid w:val="002024D1"/>
    <w:rsid w:val="00204140"/>
    <w:rsid w:val="00206AF1"/>
    <w:rsid w:val="00207193"/>
    <w:rsid w:val="00211E8B"/>
    <w:rsid w:val="002137A8"/>
    <w:rsid w:val="0021432A"/>
    <w:rsid w:val="00216518"/>
    <w:rsid w:val="0021782A"/>
    <w:rsid w:val="0022272A"/>
    <w:rsid w:val="00226D15"/>
    <w:rsid w:val="00230F42"/>
    <w:rsid w:val="00232B82"/>
    <w:rsid w:val="0023364C"/>
    <w:rsid w:val="00236AB4"/>
    <w:rsid w:val="00242F9E"/>
    <w:rsid w:val="002502D8"/>
    <w:rsid w:val="0025045A"/>
    <w:rsid w:val="00252B1F"/>
    <w:rsid w:val="00262B56"/>
    <w:rsid w:val="00263811"/>
    <w:rsid w:val="00274CEE"/>
    <w:rsid w:val="00275116"/>
    <w:rsid w:val="00277E3E"/>
    <w:rsid w:val="0028486B"/>
    <w:rsid w:val="00286C74"/>
    <w:rsid w:val="00290272"/>
    <w:rsid w:val="002916B0"/>
    <w:rsid w:val="00293B97"/>
    <w:rsid w:val="002959AA"/>
    <w:rsid w:val="002A019D"/>
    <w:rsid w:val="002A2215"/>
    <w:rsid w:val="002A472E"/>
    <w:rsid w:val="002A589C"/>
    <w:rsid w:val="002B064C"/>
    <w:rsid w:val="002B1C6A"/>
    <w:rsid w:val="002B2A34"/>
    <w:rsid w:val="002B4B4E"/>
    <w:rsid w:val="002C0BC7"/>
    <w:rsid w:val="002C260E"/>
    <w:rsid w:val="002C4D67"/>
    <w:rsid w:val="002C66A3"/>
    <w:rsid w:val="002C73E6"/>
    <w:rsid w:val="002D1B76"/>
    <w:rsid w:val="002D1C86"/>
    <w:rsid w:val="002D2134"/>
    <w:rsid w:val="002D397E"/>
    <w:rsid w:val="002D62CE"/>
    <w:rsid w:val="002E0B89"/>
    <w:rsid w:val="002E15E1"/>
    <w:rsid w:val="002E5C02"/>
    <w:rsid w:val="002F0DD4"/>
    <w:rsid w:val="002F4521"/>
    <w:rsid w:val="002F4FAF"/>
    <w:rsid w:val="003050CC"/>
    <w:rsid w:val="00306A15"/>
    <w:rsid w:val="00307973"/>
    <w:rsid w:val="00311811"/>
    <w:rsid w:val="00311C72"/>
    <w:rsid w:val="00312051"/>
    <w:rsid w:val="003121F2"/>
    <w:rsid w:val="00314894"/>
    <w:rsid w:val="003230EE"/>
    <w:rsid w:val="00324583"/>
    <w:rsid w:val="00326289"/>
    <w:rsid w:val="00326F7D"/>
    <w:rsid w:val="0033198C"/>
    <w:rsid w:val="00335052"/>
    <w:rsid w:val="00340EF1"/>
    <w:rsid w:val="003429BF"/>
    <w:rsid w:val="00344248"/>
    <w:rsid w:val="00346130"/>
    <w:rsid w:val="00346A29"/>
    <w:rsid w:val="00350009"/>
    <w:rsid w:val="0035015A"/>
    <w:rsid w:val="0035022E"/>
    <w:rsid w:val="00351DEA"/>
    <w:rsid w:val="00353617"/>
    <w:rsid w:val="00362F78"/>
    <w:rsid w:val="00363ABB"/>
    <w:rsid w:val="0036664E"/>
    <w:rsid w:val="0036742D"/>
    <w:rsid w:val="00371DED"/>
    <w:rsid w:val="00375A9D"/>
    <w:rsid w:val="00377894"/>
    <w:rsid w:val="00382097"/>
    <w:rsid w:val="00383239"/>
    <w:rsid w:val="00386684"/>
    <w:rsid w:val="00391082"/>
    <w:rsid w:val="00393A35"/>
    <w:rsid w:val="00393FB3"/>
    <w:rsid w:val="00394E9D"/>
    <w:rsid w:val="00395BF6"/>
    <w:rsid w:val="00397790"/>
    <w:rsid w:val="003A0E02"/>
    <w:rsid w:val="003A1934"/>
    <w:rsid w:val="003A3D36"/>
    <w:rsid w:val="003A6D01"/>
    <w:rsid w:val="003B34A7"/>
    <w:rsid w:val="003B6A82"/>
    <w:rsid w:val="003D20DD"/>
    <w:rsid w:val="003D3A14"/>
    <w:rsid w:val="003D56A9"/>
    <w:rsid w:val="003E0E08"/>
    <w:rsid w:val="003E16F0"/>
    <w:rsid w:val="003E24C5"/>
    <w:rsid w:val="003E5660"/>
    <w:rsid w:val="003E5942"/>
    <w:rsid w:val="003E63E0"/>
    <w:rsid w:val="003F26C6"/>
    <w:rsid w:val="003F297C"/>
    <w:rsid w:val="003F3D28"/>
    <w:rsid w:val="003F7E5E"/>
    <w:rsid w:val="00401E74"/>
    <w:rsid w:val="004021B2"/>
    <w:rsid w:val="00402BC4"/>
    <w:rsid w:val="00405A97"/>
    <w:rsid w:val="004068FE"/>
    <w:rsid w:val="004105EB"/>
    <w:rsid w:val="004133E1"/>
    <w:rsid w:val="0041442A"/>
    <w:rsid w:val="0041648A"/>
    <w:rsid w:val="004169CF"/>
    <w:rsid w:val="00420DF0"/>
    <w:rsid w:val="0042152A"/>
    <w:rsid w:val="00422E9E"/>
    <w:rsid w:val="00424846"/>
    <w:rsid w:val="004251DC"/>
    <w:rsid w:val="00430698"/>
    <w:rsid w:val="00435016"/>
    <w:rsid w:val="00435053"/>
    <w:rsid w:val="00436656"/>
    <w:rsid w:val="0043670A"/>
    <w:rsid w:val="004367C5"/>
    <w:rsid w:val="00436D4C"/>
    <w:rsid w:val="00442D0A"/>
    <w:rsid w:val="004444CE"/>
    <w:rsid w:val="00445C59"/>
    <w:rsid w:val="00446285"/>
    <w:rsid w:val="00446334"/>
    <w:rsid w:val="00451623"/>
    <w:rsid w:val="00452B69"/>
    <w:rsid w:val="0045625A"/>
    <w:rsid w:val="00461632"/>
    <w:rsid w:val="004658DC"/>
    <w:rsid w:val="00465A2F"/>
    <w:rsid w:val="00466A0A"/>
    <w:rsid w:val="00467A51"/>
    <w:rsid w:val="00471D63"/>
    <w:rsid w:val="004735ED"/>
    <w:rsid w:val="00476B58"/>
    <w:rsid w:val="0048322A"/>
    <w:rsid w:val="0048507D"/>
    <w:rsid w:val="00485759"/>
    <w:rsid w:val="0048639F"/>
    <w:rsid w:val="004876A4"/>
    <w:rsid w:val="004910BE"/>
    <w:rsid w:val="00491990"/>
    <w:rsid w:val="004967E1"/>
    <w:rsid w:val="004A445E"/>
    <w:rsid w:val="004A58CA"/>
    <w:rsid w:val="004B003D"/>
    <w:rsid w:val="004B056C"/>
    <w:rsid w:val="004B0F0F"/>
    <w:rsid w:val="004B2BB7"/>
    <w:rsid w:val="004B3DA4"/>
    <w:rsid w:val="004B63CE"/>
    <w:rsid w:val="004B7ACC"/>
    <w:rsid w:val="004D15C7"/>
    <w:rsid w:val="004D25D0"/>
    <w:rsid w:val="004D38E6"/>
    <w:rsid w:val="004D666B"/>
    <w:rsid w:val="004E3A60"/>
    <w:rsid w:val="004E5DFD"/>
    <w:rsid w:val="004E67D2"/>
    <w:rsid w:val="004F0B06"/>
    <w:rsid w:val="004F1598"/>
    <w:rsid w:val="004F4029"/>
    <w:rsid w:val="004F46C8"/>
    <w:rsid w:val="004F7239"/>
    <w:rsid w:val="0050034B"/>
    <w:rsid w:val="0050241D"/>
    <w:rsid w:val="005043F0"/>
    <w:rsid w:val="00511F46"/>
    <w:rsid w:val="00514141"/>
    <w:rsid w:val="005151F1"/>
    <w:rsid w:val="00516ABA"/>
    <w:rsid w:val="005209B6"/>
    <w:rsid w:val="00523666"/>
    <w:rsid w:val="005239FE"/>
    <w:rsid w:val="0052637D"/>
    <w:rsid w:val="0053475E"/>
    <w:rsid w:val="005366B5"/>
    <w:rsid w:val="00536DBA"/>
    <w:rsid w:val="00546AF7"/>
    <w:rsid w:val="00561AB8"/>
    <w:rsid w:val="00564C02"/>
    <w:rsid w:val="00572480"/>
    <w:rsid w:val="005801DD"/>
    <w:rsid w:val="0058393D"/>
    <w:rsid w:val="005842BB"/>
    <w:rsid w:val="005848CB"/>
    <w:rsid w:val="00584C7D"/>
    <w:rsid w:val="0058781A"/>
    <w:rsid w:val="00592293"/>
    <w:rsid w:val="005A1C2F"/>
    <w:rsid w:val="005A4963"/>
    <w:rsid w:val="005A53E1"/>
    <w:rsid w:val="005B0920"/>
    <w:rsid w:val="005B20B2"/>
    <w:rsid w:val="005B3A55"/>
    <w:rsid w:val="005C5072"/>
    <w:rsid w:val="005C556D"/>
    <w:rsid w:val="005C5763"/>
    <w:rsid w:val="005C71A8"/>
    <w:rsid w:val="005D18B9"/>
    <w:rsid w:val="005D32E7"/>
    <w:rsid w:val="005D6A97"/>
    <w:rsid w:val="005D6FDD"/>
    <w:rsid w:val="005E1831"/>
    <w:rsid w:val="005E53A1"/>
    <w:rsid w:val="005E6B58"/>
    <w:rsid w:val="005E79AB"/>
    <w:rsid w:val="005F188E"/>
    <w:rsid w:val="005F4490"/>
    <w:rsid w:val="005F68AC"/>
    <w:rsid w:val="00600FB1"/>
    <w:rsid w:val="00602623"/>
    <w:rsid w:val="0060352A"/>
    <w:rsid w:val="00604820"/>
    <w:rsid w:val="0060502D"/>
    <w:rsid w:val="00606C98"/>
    <w:rsid w:val="00607624"/>
    <w:rsid w:val="00607A1E"/>
    <w:rsid w:val="006103CD"/>
    <w:rsid w:val="00612F12"/>
    <w:rsid w:val="00617BFF"/>
    <w:rsid w:val="00617CFA"/>
    <w:rsid w:val="00617E6D"/>
    <w:rsid w:val="0062016F"/>
    <w:rsid w:val="00621A94"/>
    <w:rsid w:val="006230B2"/>
    <w:rsid w:val="0062408C"/>
    <w:rsid w:val="006262C1"/>
    <w:rsid w:val="00626B0B"/>
    <w:rsid w:val="00627114"/>
    <w:rsid w:val="00631BDC"/>
    <w:rsid w:val="0063278F"/>
    <w:rsid w:val="00637EC9"/>
    <w:rsid w:val="00640754"/>
    <w:rsid w:val="00643B23"/>
    <w:rsid w:val="00645EFC"/>
    <w:rsid w:val="00651237"/>
    <w:rsid w:val="0065364C"/>
    <w:rsid w:val="00654C89"/>
    <w:rsid w:val="006572AA"/>
    <w:rsid w:val="006677DA"/>
    <w:rsid w:val="006704A0"/>
    <w:rsid w:val="0067319D"/>
    <w:rsid w:val="00673D0F"/>
    <w:rsid w:val="00673F4C"/>
    <w:rsid w:val="00675EF0"/>
    <w:rsid w:val="0067645A"/>
    <w:rsid w:val="00677C4B"/>
    <w:rsid w:val="00681C22"/>
    <w:rsid w:val="00686914"/>
    <w:rsid w:val="0069152D"/>
    <w:rsid w:val="006927C6"/>
    <w:rsid w:val="00693FDD"/>
    <w:rsid w:val="0069589A"/>
    <w:rsid w:val="00697B73"/>
    <w:rsid w:val="006A0DEB"/>
    <w:rsid w:val="006A471A"/>
    <w:rsid w:val="006A5B10"/>
    <w:rsid w:val="006A5BF2"/>
    <w:rsid w:val="006A6A76"/>
    <w:rsid w:val="006B01BB"/>
    <w:rsid w:val="006B24B0"/>
    <w:rsid w:val="006B2646"/>
    <w:rsid w:val="006B2DCF"/>
    <w:rsid w:val="006B3069"/>
    <w:rsid w:val="006B3450"/>
    <w:rsid w:val="006B796A"/>
    <w:rsid w:val="006C1211"/>
    <w:rsid w:val="006C2952"/>
    <w:rsid w:val="006C3D02"/>
    <w:rsid w:val="006C5DDB"/>
    <w:rsid w:val="006C608A"/>
    <w:rsid w:val="006D1455"/>
    <w:rsid w:val="006D64FD"/>
    <w:rsid w:val="006D6ACF"/>
    <w:rsid w:val="006D79A9"/>
    <w:rsid w:val="006E2514"/>
    <w:rsid w:val="006E3621"/>
    <w:rsid w:val="006E573F"/>
    <w:rsid w:val="006F3CAB"/>
    <w:rsid w:val="006F5357"/>
    <w:rsid w:val="006F70D5"/>
    <w:rsid w:val="006F7737"/>
    <w:rsid w:val="0070455B"/>
    <w:rsid w:val="007050A1"/>
    <w:rsid w:val="0071038B"/>
    <w:rsid w:val="00715902"/>
    <w:rsid w:val="00717005"/>
    <w:rsid w:val="00720CD9"/>
    <w:rsid w:val="00721096"/>
    <w:rsid w:val="00723497"/>
    <w:rsid w:val="00724062"/>
    <w:rsid w:val="0072429B"/>
    <w:rsid w:val="00732031"/>
    <w:rsid w:val="0073382C"/>
    <w:rsid w:val="00734956"/>
    <w:rsid w:val="00737D16"/>
    <w:rsid w:val="0074174C"/>
    <w:rsid w:val="00742444"/>
    <w:rsid w:val="00744F3A"/>
    <w:rsid w:val="00750EE6"/>
    <w:rsid w:val="00752C37"/>
    <w:rsid w:val="007570B1"/>
    <w:rsid w:val="00764E44"/>
    <w:rsid w:val="0076522F"/>
    <w:rsid w:val="00765832"/>
    <w:rsid w:val="00765957"/>
    <w:rsid w:val="0076769F"/>
    <w:rsid w:val="00767731"/>
    <w:rsid w:val="00770F19"/>
    <w:rsid w:val="0077259A"/>
    <w:rsid w:val="00772F44"/>
    <w:rsid w:val="007733C2"/>
    <w:rsid w:val="00776222"/>
    <w:rsid w:val="0078057B"/>
    <w:rsid w:val="00780D59"/>
    <w:rsid w:val="00782413"/>
    <w:rsid w:val="00783F3D"/>
    <w:rsid w:val="007874D0"/>
    <w:rsid w:val="0078779A"/>
    <w:rsid w:val="00787E53"/>
    <w:rsid w:val="0079220F"/>
    <w:rsid w:val="00794885"/>
    <w:rsid w:val="007A246C"/>
    <w:rsid w:val="007A3D7E"/>
    <w:rsid w:val="007A629A"/>
    <w:rsid w:val="007B15B5"/>
    <w:rsid w:val="007B366D"/>
    <w:rsid w:val="007B7BD6"/>
    <w:rsid w:val="007C0979"/>
    <w:rsid w:val="007C45A3"/>
    <w:rsid w:val="007C55C8"/>
    <w:rsid w:val="007D2402"/>
    <w:rsid w:val="007D394F"/>
    <w:rsid w:val="007D3EE4"/>
    <w:rsid w:val="007D5A9C"/>
    <w:rsid w:val="007D5D0F"/>
    <w:rsid w:val="007D6A88"/>
    <w:rsid w:val="007E119E"/>
    <w:rsid w:val="007E7840"/>
    <w:rsid w:val="007F5F2A"/>
    <w:rsid w:val="00800DA8"/>
    <w:rsid w:val="00802CDE"/>
    <w:rsid w:val="00804CFF"/>
    <w:rsid w:val="00804F0F"/>
    <w:rsid w:val="00807469"/>
    <w:rsid w:val="00807A84"/>
    <w:rsid w:val="00807D94"/>
    <w:rsid w:val="008101CA"/>
    <w:rsid w:val="00810694"/>
    <w:rsid w:val="00811E00"/>
    <w:rsid w:val="00814BCA"/>
    <w:rsid w:val="00814BE5"/>
    <w:rsid w:val="00822621"/>
    <w:rsid w:val="00822E08"/>
    <w:rsid w:val="00823DAE"/>
    <w:rsid w:val="00825EBE"/>
    <w:rsid w:val="00830902"/>
    <w:rsid w:val="00837DEC"/>
    <w:rsid w:val="008416D2"/>
    <w:rsid w:val="008458B3"/>
    <w:rsid w:val="00846B6E"/>
    <w:rsid w:val="008477B9"/>
    <w:rsid w:val="00855080"/>
    <w:rsid w:val="0085762F"/>
    <w:rsid w:val="0086052C"/>
    <w:rsid w:val="00861141"/>
    <w:rsid w:val="00882857"/>
    <w:rsid w:val="00884DF0"/>
    <w:rsid w:val="00891B0F"/>
    <w:rsid w:val="0089288F"/>
    <w:rsid w:val="00893BC9"/>
    <w:rsid w:val="00895581"/>
    <w:rsid w:val="008976C8"/>
    <w:rsid w:val="008A238F"/>
    <w:rsid w:val="008A5FC2"/>
    <w:rsid w:val="008A7A98"/>
    <w:rsid w:val="008B0CA5"/>
    <w:rsid w:val="008B2B91"/>
    <w:rsid w:val="008B7FD2"/>
    <w:rsid w:val="008C1055"/>
    <w:rsid w:val="008C222E"/>
    <w:rsid w:val="008C22CC"/>
    <w:rsid w:val="008C2DB6"/>
    <w:rsid w:val="008C7AC2"/>
    <w:rsid w:val="008D2D59"/>
    <w:rsid w:val="008D5E56"/>
    <w:rsid w:val="008D6BA8"/>
    <w:rsid w:val="008E0125"/>
    <w:rsid w:val="008E0B28"/>
    <w:rsid w:val="008E189E"/>
    <w:rsid w:val="008E26B4"/>
    <w:rsid w:val="008E3E62"/>
    <w:rsid w:val="008E7D9A"/>
    <w:rsid w:val="008F3B4D"/>
    <w:rsid w:val="008F5A2F"/>
    <w:rsid w:val="008F647D"/>
    <w:rsid w:val="008F6823"/>
    <w:rsid w:val="00905956"/>
    <w:rsid w:val="0091021B"/>
    <w:rsid w:val="009109AE"/>
    <w:rsid w:val="009139D5"/>
    <w:rsid w:val="00917C1C"/>
    <w:rsid w:val="00922A45"/>
    <w:rsid w:val="00922F03"/>
    <w:rsid w:val="00925312"/>
    <w:rsid w:val="00927144"/>
    <w:rsid w:val="009315C0"/>
    <w:rsid w:val="0093240E"/>
    <w:rsid w:val="0093404E"/>
    <w:rsid w:val="00936167"/>
    <w:rsid w:val="00940DB6"/>
    <w:rsid w:val="0094687E"/>
    <w:rsid w:val="00946EB7"/>
    <w:rsid w:val="0095364C"/>
    <w:rsid w:val="00962712"/>
    <w:rsid w:val="0096347B"/>
    <w:rsid w:val="00964054"/>
    <w:rsid w:val="00967EB6"/>
    <w:rsid w:val="0097569B"/>
    <w:rsid w:val="0097590B"/>
    <w:rsid w:val="00982774"/>
    <w:rsid w:val="00983BFD"/>
    <w:rsid w:val="00987311"/>
    <w:rsid w:val="00990D32"/>
    <w:rsid w:val="009916FE"/>
    <w:rsid w:val="00992774"/>
    <w:rsid w:val="00996110"/>
    <w:rsid w:val="009A1044"/>
    <w:rsid w:val="009A15C8"/>
    <w:rsid w:val="009A77E7"/>
    <w:rsid w:val="009B0C0B"/>
    <w:rsid w:val="009B1556"/>
    <w:rsid w:val="009B2844"/>
    <w:rsid w:val="009B3D39"/>
    <w:rsid w:val="009B3DF4"/>
    <w:rsid w:val="009B7679"/>
    <w:rsid w:val="009B785F"/>
    <w:rsid w:val="009C5020"/>
    <w:rsid w:val="009C6A78"/>
    <w:rsid w:val="009C7D63"/>
    <w:rsid w:val="009D0B21"/>
    <w:rsid w:val="009D1667"/>
    <w:rsid w:val="009D2536"/>
    <w:rsid w:val="009D4A91"/>
    <w:rsid w:val="009D7CC3"/>
    <w:rsid w:val="009E2117"/>
    <w:rsid w:val="009E3E7F"/>
    <w:rsid w:val="009E4350"/>
    <w:rsid w:val="009E4CBC"/>
    <w:rsid w:val="009F0AA7"/>
    <w:rsid w:val="009F1523"/>
    <w:rsid w:val="009F1871"/>
    <w:rsid w:val="009F28FB"/>
    <w:rsid w:val="009F6F9A"/>
    <w:rsid w:val="00A00048"/>
    <w:rsid w:val="00A010CF"/>
    <w:rsid w:val="00A0321A"/>
    <w:rsid w:val="00A12D0A"/>
    <w:rsid w:val="00A16697"/>
    <w:rsid w:val="00A21413"/>
    <w:rsid w:val="00A214CC"/>
    <w:rsid w:val="00A2280A"/>
    <w:rsid w:val="00A23C7A"/>
    <w:rsid w:val="00A26162"/>
    <w:rsid w:val="00A30527"/>
    <w:rsid w:val="00A306EE"/>
    <w:rsid w:val="00A34964"/>
    <w:rsid w:val="00A416C0"/>
    <w:rsid w:val="00A435B9"/>
    <w:rsid w:val="00A5087C"/>
    <w:rsid w:val="00A51330"/>
    <w:rsid w:val="00A534B2"/>
    <w:rsid w:val="00A5441B"/>
    <w:rsid w:val="00A62C5E"/>
    <w:rsid w:val="00A6308E"/>
    <w:rsid w:val="00A71C37"/>
    <w:rsid w:val="00A75D9F"/>
    <w:rsid w:val="00A8170E"/>
    <w:rsid w:val="00A834CC"/>
    <w:rsid w:val="00A92A70"/>
    <w:rsid w:val="00A92B14"/>
    <w:rsid w:val="00AA15B6"/>
    <w:rsid w:val="00AA213E"/>
    <w:rsid w:val="00AA23B3"/>
    <w:rsid w:val="00AA4447"/>
    <w:rsid w:val="00AA7515"/>
    <w:rsid w:val="00AB58A6"/>
    <w:rsid w:val="00AB6C35"/>
    <w:rsid w:val="00AB6D7C"/>
    <w:rsid w:val="00AB749E"/>
    <w:rsid w:val="00AB758C"/>
    <w:rsid w:val="00AC63BA"/>
    <w:rsid w:val="00AD23D8"/>
    <w:rsid w:val="00AD2EF8"/>
    <w:rsid w:val="00AD726B"/>
    <w:rsid w:val="00AE2B62"/>
    <w:rsid w:val="00AE33A6"/>
    <w:rsid w:val="00AE404B"/>
    <w:rsid w:val="00AE6AE5"/>
    <w:rsid w:val="00AE6C81"/>
    <w:rsid w:val="00AF05AE"/>
    <w:rsid w:val="00AF415D"/>
    <w:rsid w:val="00AF64E8"/>
    <w:rsid w:val="00B032C2"/>
    <w:rsid w:val="00B05697"/>
    <w:rsid w:val="00B05B63"/>
    <w:rsid w:val="00B05EC1"/>
    <w:rsid w:val="00B06A87"/>
    <w:rsid w:val="00B0731B"/>
    <w:rsid w:val="00B0776D"/>
    <w:rsid w:val="00B12C28"/>
    <w:rsid w:val="00B151F4"/>
    <w:rsid w:val="00B16F82"/>
    <w:rsid w:val="00B177F6"/>
    <w:rsid w:val="00B224FF"/>
    <w:rsid w:val="00B24BF6"/>
    <w:rsid w:val="00B2509B"/>
    <w:rsid w:val="00B266A8"/>
    <w:rsid w:val="00B321DC"/>
    <w:rsid w:val="00B332E5"/>
    <w:rsid w:val="00B33CC4"/>
    <w:rsid w:val="00B345C1"/>
    <w:rsid w:val="00B34614"/>
    <w:rsid w:val="00B34A00"/>
    <w:rsid w:val="00B352A2"/>
    <w:rsid w:val="00B35498"/>
    <w:rsid w:val="00B37D8F"/>
    <w:rsid w:val="00B40C4F"/>
    <w:rsid w:val="00B43103"/>
    <w:rsid w:val="00B52C99"/>
    <w:rsid w:val="00B55819"/>
    <w:rsid w:val="00B56995"/>
    <w:rsid w:val="00B61B84"/>
    <w:rsid w:val="00B63C30"/>
    <w:rsid w:val="00B6463A"/>
    <w:rsid w:val="00B64942"/>
    <w:rsid w:val="00B64A03"/>
    <w:rsid w:val="00B6588F"/>
    <w:rsid w:val="00B66259"/>
    <w:rsid w:val="00B66DC8"/>
    <w:rsid w:val="00B70619"/>
    <w:rsid w:val="00B70B20"/>
    <w:rsid w:val="00B710B5"/>
    <w:rsid w:val="00B71599"/>
    <w:rsid w:val="00B73956"/>
    <w:rsid w:val="00B7610D"/>
    <w:rsid w:val="00B76ABE"/>
    <w:rsid w:val="00B771BC"/>
    <w:rsid w:val="00B8087D"/>
    <w:rsid w:val="00B81975"/>
    <w:rsid w:val="00B82C3B"/>
    <w:rsid w:val="00B842CB"/>
    <w:rsid w:val="00B842FC"/>
    <w:rsid w:val="00B87A1C"/>
    <w:rsid w:val="00B904A6"/>
    <w:rsid w:val="00B912D2"/>
    <w:rsid w:val="00B9366F"/>
    <w:rsid w:val="00B93BC9"/>
    <w:rsid w:val="00B9483A"/>
    <w:rsid w:val="00B97801"/>
    <w:rsid w:val="00BA6904"/>
    <w:rsid w:val="00BA6EF6"/>
    <w:rsid w:val="00BB3FBF"/>
    <w:rsid w:val="00BB6D85"/>
    <w:rsid w:val="00BC3B28"/>
    <w:rsid w:val="00BC4AD7"/>
    <w:rsid w:val="00BC5660"/>
    <w:rsid w:val="00BC5EC6"/>
    <w:rsid w:val="00BC5F5A"/>
    <w:rsid w:val="00BC6FEB"/>
    <w:rsid w:val="00BC7C39"/>
    <w:rsid w:val="00BD7C55"/>
    <w:rsid w:val="00BE034B"/>
    <w:rsid w:val="00BE3D3F"/>
    <w:rsid w:val="00BE6F99"/>
    <w:rsid w:val="00BF0C0C"/>
    <w:rsid w:val="00BF1D5A"/>
    <w:rsid w:val="00BF2CD4"/>
    <w:rsid w:val="00BF6DB2"/>
    <w:rsid w:val="00C00C4B"/>
    <w:rsid w:val="00C0643C"/>
    <w:rsid w:val="00C0764C"/>
    <w:rsid w:val="00C12FEF"/>
    <w:rsid w:val="00C140A8"/>
    <w:rsid w:val="00C14D24"/>
    <w:rsid w:val="00C2346A"/>
    <w:rsid w:val="00C249A1"/>
    <w:rsid w:val="00C27ED0"/>
    <w:rsid w:val="00C31DDC"/>
    <w:rsid w:val="00C32BD1"/>
    <w:rsid w:val="00C36287"/>
    <w:rsid w:val="00C442F0"/>
    <w:rsid w:val="00C44C8D"/>
    <w:rsid w:val="00C4573C"/>
    <w:rsid w:val="00C51490"/>
    <w:rsid w:val="00C52D5D"/>
    <w:rsid w:val="00C539A1"/>
    <w:rsid w:val="00C651E5"/>
    <w:rsid w:val="00C65A5A"/>
    <w:rsid w:val="00C730C4"/>
    <w:rsid w:val="00C73211"/>
    <w:rsid w:val="00C75996"/>
    <w:rsid w:val="00C76716"/>
    <w:rsid w:val="00C8536F"/>
    <w:rsid w:val="00C869AB"/>
    <w:rsid w:val="00C90B79"/>
    <w:rsid w:val="00C91884"/>
    <w:rsid w:val="00C91D41"/>
    <w:rsid w:val="00C928B1"/>
    <w:rsid w:val="00CA371D"/>
    <w:rsid w:val="00CA3ADD"/>
    <w:rsid w:val="00CA3D15"/>
    <w:rsid w:val="00CA5E87"/>
    <w:rsid w:val="00CA662F"/>
    <w:rsid w:val="00CB2DCC"/>
    <w:rsid w:val="00CB76EE"/>
    <w:rsid w:val="00CC20CF"/>
    <w:rsid w:val="00CC3C1B"/>
    <w:rsid w:val="00CC3F99"/>
    <w:rsid w:val="00CC425A"/>
    <w:rsid w:val="00CC4FC5"/>
    <w:rsid w:val="00CD7892"/>
    <w:rsid w:val="00CE2813"/>
    <w:rsid w:val="00CE6DF8"/>
    <w:rsid w:val="00CE741E"/>
    <w:rsid w:val="00CF7572"/>
    <w:rsid w:val="00D0012B"/>
    <w:rsid w:val="00D015C4"/>
    <w:rsid w:val="00D04271"/>
    <w:rsid w:val="00D12565"/>
    <w:rsid w:val="00D20DA5"/>
    <w:rsid w:val="00D27576"/>
    <w:rsid w:val="00D30C99"/>
    <w:rsid w:val="00D32BDC"/>
    <w:rsid w:val="00D404B5"/>
    <w:rsid w:val="00D4185C"/>
    <w:rsid w:val="00D43900"/>
    <w:rsid w:val="00D4424C"/>
    <w:rsid w:val="00D448E3"/>
    <w:rsid w:val="00D50744"/>
    <w:rsid w:val="00D51C6C"/>
    <w:rsid w:val="00D538AF"/>
    <w:rsid w:val="00D5420B"/>
    <w:rsid w:val="00D5434C"/>
    <w:rsid w:val="00D62D77"/>
    <w:rsid w:val="00D64386"/>
    <w:rsid w:val="00D6714C"/>
    <w:rsid w:val="00D67EB6"/>
    <w:rsid w:val="00D7179E"/>
    <w:rsid w:val="00D732D4"/>
    <w:rsid w:val="00D73352"/>
    <w:rsid w:val="00D74F0C"/>
    <w:rsid w:val="00D7525A"/>
    <w:rsid w:val="00D90969"/>
    <w:rsid w:val="00D913BF"/>
    <w:rsid w:val="00D92250"/>
    <w:rsid w:val="00D92752"/>
    <w:rsid w:val="00D956DF"/>
    <w:rsid w:val="00D95BEE"/>
    <w:rsid w:val="00D95C2D"/>
    <w:rsid w:val="00DA05C2"/>
    <w:rsid w:val="00DA0B87"/>
    <w:rsid w:val="00DA2EC3"/>
    <w:rsid w:val="00DA47BC"/>
    <w:rsid w:val="00DA4E18"/>
    <w:rsid w:val="00DA598E"/>
    <w:rsid w:val="00DA5F03"/>
    <w:rsid w:val="00DB08C8"/>
    <w:rsid w:val="00DB1E13"/>
    <w:rsid w:val="00DB3188"/>
    <w:rsid w:val="00DB355F"/>
    <w:rsid w:val="00DB5225"/>
    <w:rsid w:val="00DB6128"/>
    <w:rsid w:val="00DB63D1"/>
    <w:rsid w:val="00DC007F"/>
    <w:rsid w:val="00DC03F5"/>
    <w:rsid w:val="00DC238A"/>
    <w:rsid w:val="00DC78A4"/>
    <w:rsid w:val="00DD118B"/>
    <w:rsid w:val="00DD208F"/>
    <w:rsid w:val="00DD5294"/>
    <w:rsid w:val="00DE1514"/>
    <w:rsid w:val="00DE2FA8"/>
    <w:rsid w:val="00DE659E"/>
    <w:rsid w:val="00DE7A44"/>
    <w:rsid w:val="00DE7C04"/>
    <w:rsid w:val="00DF1414"/>
    <w:rsid w:val="00DF1AA3"/>
    <w:rsid w:val="00DF3113"/>
    <w:rsid w:val="00DF6B3E"/>
    <w:rsid w:val="00E004D5"/>
    <w:rsid w:val="00E01935"/>
    <w:rsid w:val="00E074C7"/>
    <w:rsid w:val="00E1130D"/>
    <w:rsid w:val="00E11F46"/>
    <w:rsid w:val="00E15AC8"/>
    <w:rsid w:val="00E15F7A"/>
    <w:rsid w:val="00E232A2"/>
    <w:rsid w:val="00E2374E"/>
    <w:rsid w:val="00E260A1"/>
    <w:rsid w:val="00E304FC"/>
    <w:rsid w:val="00E32EAC"/>
    <w:rsid w:val="00E3719E"/>
    <w:rsid w:val="00E3735E"/>
    <w:rsid w:val="00E379AA"/>
    <w:rsid w:val="00E415D6"/>
    <w:rsid w:val="00E42421"/>
    <w:rsid w:val="00E441A0"/>
    <w:rsid w:val="00E50539"/>
    <w:rsid w:val="00E5109D"/>
    <w:rsid w:val="00E54C55"/>
    <w:rsid w:val="00E559D9"/>
    <w:rsid w:val="00E55F56"/>
    <w:rsid w:val="00E56C8A"/>
    <w:rsid w:val="00E60750"/>
    <w:rsid w:val="00E619DD"/>
    <w:rsid w:val="00E63F62"/>
    <w:rsid w:val="00E72EE1"/>
    <w:rsid w:val="00E7394C"/>
    <w:rsid w:val="00E81F88"/>
    <w:rsid w:val="00E83445"/>
    <w:rsid w:val="00E85951"/>
    <w:rsid w:val="00E8718D"/>
    <w:rsid w:val="00E8791A"/>
    <w:rsid w:val="00E908A2"/>
    <w:rsid w:val="00E950B2"/>
    <w:rsid w:val="00EA1971"/>
    <w:rsid w:val="00EA1DF0"/>
    <w:rsid w:val="00EA538B"/>
    <w:rsid w:val="00EA749B"/>
    <w:rsid w:val="00EA7EB0"/>
    <w:rsid w:val="00EB1453"/>
    <w:rsid w:val="00EB5730"/>
    <w:rsid w:val="00EB7AFC"/>
    <w:rsid w:val="00EC1B42"/>
    <w:rsid w:val="00EC581B"/>
    <w:rsid w:val="00EC5FDC"/>
    <w:rsid w:val="00EC6F37"/>
    <w:rsid w:val="00ED0C76"/>
    <w:rsid w:val="00ED6D3F"/>
    <w:rsid w:val="00EE039A"/>
    <w:rsid w:val="00EE1799"/>
    <w:rsid w:val="00EE3FA2"/>
    <w:rsid w:val="00EE6738"/>
    <w:rsid w:val="00EF01CB"/>
    <w:rsid w:val="00EF026D"/>
    <w:rsid w:val="00EF5FB3"/>
    <w:rsid w:val="00F010BE"/>
    <w:rsid w:val="00F01335"/>
    <w:rsid w:val="00F04294"/>
    <w:rsid w:val="00F06137"/>
    <w:rsid w:val="00F11A0D"/>
    <w:rsid w:val="00F15C8C"/>
    <w:rsid w:val="00F16853"/>
    <w:rsid w:val="00F16E3B"/>
    <w:rsid w:val="00F16E5E"/>
    <w:rsid w:val="00F21396"/>
    <w:rsid w:val="00F24148"/>
    <w:rsid w:val="00F260DC"/>
    <w:rsid w:val="00F3525F"/>
    <w:rsid w:val="00F35AC2"/>
    <w:rsid w:val="00F35C2D"/>
    <w:rsid w:val="00F367F5"/>
    <w:rsid w:val="00F40C37"/>
    <w:rsid w:val="00F42A74"/>
    <w:rsid w:val="00F4564F"/>
    <w:rsid w:val="00F463B4"/>
    <w:rsid w:val="00F47592"/>
    <w:rsid w:val="00F51DD3"/>
    <w:rsid w:val="00F65861"/>
    <w:rsid w:val="00F713F9"/>
    <w:rsid w:val="00F72E07"/>
    <w:rsid w:val="00F73CAB"/>
    <w:rsid w:val="00F760DA"/>
    <w:rsid w:val="00F765DC"/>
    <w:rsid w:val="00F85068"/>
    <w:rsid w:val="00F86D65"/>
    <w:rsid w:val="00F8762D"/>
    <w:rsid w:val="00F902DA"/>
    <w:rsid w:val="00F96BCF"/>
    <w:rsid w:val="00FA16BA"/>
    <w:rsid w:val="00FA3332"/>
    <w:rsid w:val="00FA5229"/>
    <w:rsid w:val="00FA685C"/>
    <w:rsid w:val="00FA7679"/>
    <w:rsid w:val="00FB1492"/>
    <w:rsid w:val="00FB41E4"/>
    <w:rsid w:val="00FB72CE"/>
    <w:rsid w:val="00FC0E3A"/>
    <w:rsid w:val="00FC226D"/>
    <w:rsid w:val="00FC3EC0"/>
    <w:rsid w:val="00FC6940"/>
    <w:rsid w:val="00FD1F59"/>
    <w:rsid w:val="00FD5F88"/>
    <w:rsid w:val="00FE1EC9"/>
    <w:rsid w:val="00FE2C6E"/>
    <w:rsid w:val="00FE4C53"/>
    <w:rsid w:val="00FE6405"/>
    <w:rsid w:val="00FE756A"/>
    <w:rsid w:val="00FF33C0"/>
    <w:rsid w:val="00FF3765"/>
    <w:rsid w:val="00FF40F6"/>
    <w:rsid w:val="00FF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139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139D5"/>
    <w:pPr>
      <w:widowControl w:val="0"/>
      <w:autoSpaceDE w:val="0"/>
      <w:autoSpaceDN w:val="0"/>
      <w:spacing w:after="0" w:line="226" w:lineRule="exact"/>
      <w:ind w:left="12" w:right="1"/>
      <w:jc w:val="center"/>
    </w:pPr>
    <w:rPr>
      <w:rFonts w:ascii="Franklin Gothic Medium" w:eastAsia="Franklin Gothic Medium" w:hAnsi="Franklin Gothic Medium" w:cs="Franklin Gothic Medium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139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139D5"/>
    <w:pPr>
      <w:widowControl w:val="0"/>
      <w:autoSpaceDE w:val="0"/>
      <w:autoSpaceDN w:val="0"/>
      <w:spacing w:after="0" w:line="226" w:lineRule="exact"/>
      <w:ind w:left="12" w:right="1"/>
      <w:jc w:val="center"/>
    </w:pPr>
    <w:rPr>
      <w:rFonts w:ascii="Franklin Gothic Medium" w:eastAsia="Franklin Gothic Medium" w:hAnsi="Franklin Gothic Medium" w:cs="Franklin Gothic Medium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5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BD0B8-9BC2-4969-B08A-599E0447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827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Otti Mídia</dc:creator>
  <cp:lastModifiedBy>Controle Interno</cp:lastModifiedBy>
  <cp:revision>34</cp:revision>
  <cp:lastPrinted>2025-05-30T14:19:00Z</cp:lastPrinted>
  <dcterms:created xsi:type="dcterms:W3CDTF">2026-02-05T17:58:00Z</dcterms:created>
  <dcterms:modified xsi:type="dcterms:W3CDTF">2026-03-06T19:24:00Z</dcterms:modified>
</cp:coreProperties>
</file>